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2EC" w:rsidRPr="006745B6" w:rsidRDefault="008D42EC" w:rsidP="008D42EC">
      <w:pPr>
        <w:spacing w:after="0" w:line="240" w:lineRule="auto"/>
        <w:jc w:val="both"/>
        <w:rPr>
          <w:rFonts w:ascii="Times New Roman" w:hAnsi="Times New Roman" w:cs="Times New Roman"/>
        </w:rPr>
      </w:pPr>
      <w:r>
        <w:rPr>
          <w:rFonts w:ascii="Times New Roman" w:eastAsia="Times New Roman" w:hAnsi="Times New Roman" w:cs="Times New Roman"/>
          <w:b/>
          <w:noProof/>
          <w:lang w:val="es-ES" w:eastAsia="es-ES"/>
        </w:rPr>
        <w:drawing>
          <wp:anchor distT="0" distB="0" distL="114300" distR="114300" simplePos="0" relativeHeight="251659264" behindDoc="1" locked="0" layoutInCell="1" allowOverlap="1">
            <wp:simplePos x="0" y="0"/>
            <wp:positionH relativeFrom="column">
              <wp:posOffset>-748665</wp:posOffset>
            </wp:positionH>
            <wp:positionV relativeFrom="paragraph">
              <wp:posOffset>-648335</wp:posOffset>
            </wp:positionV>
            <wp:extent cx="403860" cy="497840"/>
            <wp:effectExtent l="19050" t="0" r="0" b="0"/>
            <wp:wrapNone/>
            <wp:docPr id="32" name="Imagen 32"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5" cstate="print"/>
                    <a:srcRect/>
                    <a:stretch>
                      <a:fillRect/>
                    </a:stretch>
                  </pic:blipFill>
                  <pic:spPr bwMode="auto">
                    <a:xfrm>
                      <a:off x="0" y="0"/>
                      <a:ext cx="403860" cy="497840"/>
                    </a:xfrm>
                    <a:prstGeom prst="rect">
                      <a:avLst/>
                    </a:prstGeom>
                    <a:noFill/>
                    <a:ln w="9525">
                      <a:noFill/>
                      <a:miter lim="800000"/>
                      <a:headEnd/>
                      <a:tailEnd/>
                    </a:ln>
                  </pic:spPr>
                </pic:pic>
              </a:graphicData>
            </a:graphic>
          </wp:anchor>
        </w:drawing>
      </w:r>
      <w:r w:rsidRPr="00BD0147">
        <w:rPr>
          <w:rFonts w:ascii="Times New Roman" w:eastAsia="Times New Roman" w:hAnsi="Times New Roman" w:cs="Times New Roman"/>
          <w:b/>
          <w:lang w:val="es-ES" w:eastAsia="es-ES"/>
        </w:rPr>
        <w:t>ACTA NÚMERO VEINTI</w:t>
      </w:r>
      <w:r>
        <w:rPr>
          <w:rFonts w:ascii="Times New Roman" w:eastAsia="Times New Roman" w:hAnsi="Times New Roman" w:cs="Times New Roman"/>
          <w:b/>
          <w:lang w:val="es-ES" w:eastAsia="es-ES"/>
        </w:rPr>
        <w:t>NUEVE</w:t>
      </w:r>
      <w:r w:rsidRPr="00BD0147">
        <w:rPr>
          <w:rFonts w:ascii="Times New Roman" w:eastAsia="Times New Roman" w:hAnsi="Times New Roman" w:cs="Times New Roman"/>
          <w:b/>
          <w:lang w:val="es-ES" w:eastAsia="es-ES"/>
        </w:rPr>
        <w:t>.</w:t>
      </w:r>
    </w:p>
    <w:p w:rsidR="008D42EC" w:rsidRPr="00BD0147" w:rsidRDefault="008D42EC" w:rsidP="008D42EC">
      <w:pPr>
        <w:pStyle w:val="Default"/>
        <w:jc w:val="both"/>
        <w:rPr>
          <w:rFonts w:ascii="Times New Roman" w:eastAsia="Times New Roman" w:hAnsi="Times New Roman" w:cs="Times New Roman"/>
          <w:b/>
          <w:color w:val="auto"/>
          <w:lang w:val="es-ES" w:eastAsia="es-ES"/>
        </w:rPr>
      </w:pPr>
    </w:p>
    <w:p w:rsidR="008D42EC" w:rsidRPr="00696A8B" w:rsidRDefault="008D42EC" w:rsidP="008D42EC">
      <w:pPr>
        <w:tabs>
          <w:tab w:val="left" w:pos="851"/>
          <w:tab w:val="left" w:pos="993"/>
        </w:tabs>
        <w:spacing w:after="0" w:line="240" w:lineRule="auto"/>
        <w:ind w:right="49"/>
        <w:jc w:val="both"/>
        <w:rPr>
          <w:rFonts w:ascii="Times New Roman" w:eastAsia="Gulim" w:hAnsi="Times New Roman" w:cs="Times New Roman"/>
          <w:sz w:val="24"/>
          <w:szCs w:val="24"/>
        </w:rPr>
      </w:pPr>
      <w:r w:rsidRPr="00664BCE">
        <w:rPr>
          <w:rFonts w:ascii="Times New Roman" w:hAnsi="Times New Roman" w:cs="Times New Roman"/>
          <w:b/>
          <w:bCs/>
          <w:sz w:val="24"/>
          <w:szCs w:val="24"/>
          <w:u w:val="single"/>
        </w:rPr>
        <w:t>En el Salón de Sesiones de la Alcaldía Municipal DE VILLA SAN LUIS LA HERRADURA, Departamento de LA PAZ; a las catorce horas del día miércoles uno diciembre del año dos mil veintiuno</w:t>
      </w:r>
      <w:r w:rsidRPr="00664BCE">
        <w:rPr>
          <w:rFonts w:ascii="Times New Roman" w:hAnsi="Times New Roman" w:cs="Times New Roman"/>
          <w:sz w:val="24"/>
          <w:szCs w:val="24"/>
          <w:u w:val="single"/>
        </w:rPr>
        <w:t>.</w:t>
      </w:r>
      <w:r w:rsidRPr="00664BCE">
        <w:rPr>
          <w:rFonts w:ascii="Times New Roman" w:hAnsi="Times New Roman" w:cs="Times New Roman"/>
          <w:sz w:val="24"/>
          <w:szCs w:val="24"/>
        </w:rPr>
        <w:t xml:space="preserve"> Siendo este el lugar, día y hora señalado para llevar a cabo la sesión </w:t>
      </w:r>
      <w:r w:rsidRPr="00664BCE">
        <w:rPr>
          <w:rFonts w:ascii="Times New Roman" w:hAnsi="Times New Roman" w:cs="Times New Roman"/>
          <w:b/>
          <w:sz w:val="24"/>
          <w:szCs w:val="24"/>
        </w:rPr>
        <w:t xml:space="preserve">PRIMERA ORDINARIA </w:t>
      </w:r>
      <w:r w:rsidRPr="00664BCE">
        <w:rPr>
          <w:rFonts w:ascii="Times New Roman" w:hAnsi="Times New Roman" w:cs="Times New Roman"/>
          <w:sz w:val="24"/>
          <w:szCs w:val="24"/>
        </w:rPr>
        <w:t xml:space="preserve">del </w:t>
      </w:r>
      <w:r w:rsidRPr="00664BCE">
        <w:rPr>
          <w:rFonts w:ascii="Times New Roman" w:hAnsi="Times New Roman" w:cs="Times New Roman"/>
          <w:b/>
          <w:bCs/>
          <w:sz w:val="24"/>
          <w:szCs w:val="24"/>
        </w:rPr>
        <w:t xml:space="preserve">CONCEJO MUNICIPAL PLURAL </w:t>
      </w:r>
      <w:r w:rsidRPr="00664BCE">
        <w:rPr>
          <w:rFonts w:ascii="Times New Roman" w:hAnsi="Times New Roman" w:cs="Times New Roman"/>
          <w:sz w:val="24"/>
          <w:szCs w:val="24"/>
        </w:rPr>
        <w:t>de este municipio, convocada y presidida por el Alcalde Municipal: señor.</w:t>
      </w:r>
      <w:r w:rsidRPr="00664BCE">
        <w:rPr>
          <w:rFonts w:ascii="Times New Roman" w:hAnsi="Times New Roman" w:cs="Times New Roman"/>
          <w:b/>
          <w:bCs/>
          <w:sz w:val="24"/>
          <w:szCs w:val="24"/>
        </w:rPr>
        <w:t xml:space="preserve"> Napoleón Armando Iraheta Jirón, </w:t>
      </w:r>
      <w:r w:rsidRPr="00664BCE">
        <w:rPr>
          <w:rFonts w:ascii="Times New Roman" w:hAnsi="Times New Roman" w:cs="Times New Roman"/>
          <w:sz w:val="24"/>
          <w:szCs w:val="24"/>
        </w:rPr>
        <w:t>con la asistencia del Síndico Municipal</w:t>
      </w:r>
      <w:r w:rsidRPr="00664BCE">
        <w:rPr>
          <w:rFonts w:ascii="Times New Roman" w:hAnsi="Times New Roman" w:cs="Times New Roman"/>
          <w:b/>
          <w:bCs/>
          <w:sz w:val="24"/>
          <w:szCs w:val="24"/>
        </w:rPr>
        <w:t xml:space="preserve">: Licenciada. Miriam del Carmen Granados Minero, </w:t>
      </w:r>
      <w:r w:rsidRPr="00664BCE">
        <w:rPr>
          <w:rFonts w:ascii="Times New Roman" w:hAnsi="Times New Roman" w:cs="Times New Roman"/>
          <w:sz w:val="24"/>
          <w:szCs w:val="24"/>
        </w:rPr>
        <w:t xml:space="preserve">los Regidores Propietarios en su orden del primero al octavo. </w:t>
      </w:r>
      <w:r w:rsidRPr="00664BCE">
        <w:rPr>
          <w:rFonts w:ascii="Times New Roman" w:hAnsi="Times New Roman" w:cs="Times New Roman"/>
          <w:b/>
          <w:bCs/>
          <w:sz w:val="24"/>
          <w:szCs w:val="24"/>
        </w:rPr>
        <w:t xml:space="preserve">Francisco Neftali Reyes Minero, José Andrés Ventura Celedón, YanoriEstefani Rodríguez Benitez, Licenciado. Amílcar Steeven Efigenio Arias, Federico Alvarado, Wilber Exequiel Hernández Urias, Tte. Milton Galileo González López y José Alejandro Sandoval Córdova; y </w:t>
      </w:r>
      <w:r w:rsidRPr="00664BCE">
        <w:rPr>
          <w:rFonts w:ascii="Times New Roman" w:hAnsi="Times New Roman" w:cs="Times New Roman"/>
          <w:sz w:val="24"/>
          <w:szCs w:val="24"/>
        </w:rPr>
        <w:t xml:space="preserve">los Regidores suplentes del primero al cuarto en su orden: </w:t>
      </w:r>
      <w:r w:rsidRPr="00664BCE">
        <w:rPr>
          <w:rFonts w:ascii="Times New Roman" w:hAnsi="Times New Roman" w:cs="Times New Roman"/>
          <w:b/>
          <w:bCs/>
          <w:sz w:val="24"/>
          <w:szCs w:val="24"/>
        </w:rPr>
        <w:t xml:space="preserve">José Isaí Cerón Díaz, Moisés Ernesto López Flores, Delmy Verónica Jandres Guzmán y Wilian Adalberto Lemus Menjivar; </w:t>
      </w:r>
      <w:r w:rsidRPr="00664BCE">
        <w:rPr>
          <w:rFonts w:ascii="Times New Roman" w:hAnsi="Times New Roman" w:cs="Times New Roman"/>
          <w:sz w:val="24"/>
          <w:szCs w:val="24"/>
        </w:rPr>
        <w:t xml:space="preserve">asistidos del Secretario Municipal que autoriza, señor Ezequiel Córdova Mejía; se da inicio a la sesión y se somete a consideración la agenda establecida de la siguiente manera: </w:t>
      </w:r>
      <w:r w:rsidRPr="00664BCE">
        <w:rPr>
          <w:rFonts w:ascii="Times New Roman" w:hAnsi="Times New Roman" w:cs="Times New Roman"/>
          <w:b/>
          <w:sz w:val="24"/>
          <w:szCs w:val="24"/>
          <w:u w:val="single"/>
        </w:rPr>
        <w:t>1</w:t>
      </w:r>
      <w:r w:rsidRPr="00664BCE">
        <w:rPr>
          <w:rFonts w:ascii="Times New Roman" w:hAnsi="Times New Roman" w:cs="Times New Roman"/>
          <w:b/>
          <w:sz w:val="24"/>
          <w:szCs w:val="24"/>
        </w:rPr>
        <w:t xml:space="preserve">- </w:t>
      </w:r>
      <w:r w:rsidRPr="00664BCE">
        <w:rPr>
          <w:rFonts w:ascii="Times New Roman" w:hAnsi="Times New Roman" w:cs="Times New Roman"/>
          <w:sz w:val="24"/>
          <w:szCs w:val="24"/>
        </w:rPr>
        <w:t xml:space="preserve">Saludo y bienvenida. </w:t>
      </w:r>
      <w:r w:rsidRPr="00664BCE">
        <w:rPr>
          <w:rFonts w:ascii="Times New Roman" w:hAnsi="Times New Roman" w:cs="Times New Roman"/>
          <w:b/>
          <w:sz w:val="24"/>
          <w:szCs w:val="24"/>
          <w:u w:val="single"/>
        </w:rPr>
        <w:t>2-</w:t>
      </w:r>
      <w:r w:rsidRPr="00664BCE">
        <w:rPr>
          <w:rFonts w:ascii="Times New Roman" w:eastAsia="Gulim" w:hAnsi="Times New Roman" w:cs="Times New Roman"/>
          <w:sz w:val="24"/>
          <w:szCs w:val="24"/>
        </w:rPr>
        <w:t xml:space="preserve">Establecimiento del Quó-rum. </w:t>
      </w:r>
      <w:r w:rsidRPr="00664BCE">
        <w:rPr>
          <w:rFonts w:ascii="Times New Roman" w:eastAsia="Gulim" w:hAnsi="Times New Roman" w:cs="Times New Roman"/>
          <w:b/>
          <w:sz w:val="24"/>
          <w:szCs w:val="24"/>
          <w:u w:val="single"/>
        </w:rPr>
        <w:t xml:space="preserve">3- </w:t>
      </w:r>
      <w:r w:rsidRPr="00664BCE">
        <w:rPr>
          <w:rFonts w:ascii="Times New Roman" w:eastAsia="Gulim" w:hAnsi="Times New Roman" w:cs="Times New Roman"/>
          <w:sz w:val="24"/>
          <w:szCs w:val="24"/>
        </w:rPr>
        <w:t xml:space="preserve">Aprobación de Agenda. </w:t>
      </w:r>
      <w:r w:rsidRPr="00664BCE">
        <w:rPr>
          <w:rFonts w:ascii="Times New Roman" w:eastAsia="Gulim" w:hAnsi="Times New Roman" w:cs="Times New Roman"/>
          <w:b/>
          <w:sz w:val="24"/>
          <w:szCs w:val="24"/>
          <w:u w:val="single"/>
        </w:rPr>
        <w:t>4-</w:t>
      </w:r>
      <w:r w:rsidRPr="00664BCE">
        <w:rPr>
          <w:rFonts w:ascii="Times New Roman" w:eastAsia="Gulim" w:hAnsi="Times New Roman" w:cs="Times New Roman"/>
          <w:sz w:val="24"/>
          <w:szCs w:val="24"/>
        </w:rPr>
        <w:t xml:space="preserve"> Lectura y Aprobación del Acta anterior</w:t>
      </w:r>
      <w:r w:rsidRPr="00F17BAD">
        <w:rPr>
          <w:rFonts w:ascii="Times New Roman" w:eastAsia="Gulim" w:hAnsi="Times New Roman" w:cs="Times New Roman"/>
          <w:sz w:val="24"/>
          <w:szCs w:val="24"/>
        </w:rPr>
        <w:t xml:space="preserve">. </w:t>
      </w:r>
      <w:r w:rsidRPr="00F17BAD">
        <w:rPr>
          <w:rFonts w:ascii="Times New Roman" w:eastAsia="Gulim" w:hAnsi="Times New Roman" w:cs="Times New Roman"/>
          <w:b/>
          <w:sz w:val="24"/>
          <w:szCs w:val="24"/>
          <w:u w:val="single"/>
        </w:rPr>
        <w:t>5</w:t>
      </w:r>
      <w:r w:rsidRPr="003350A0">
        <w:rPr>
          <w:rFonts w:ascii="Times New Roman" w:eastAsia="Gulim" w:hAnsi="Times New Roman" w:cs="Times New Roman"/>
          <w:b/>
          <w:sz w:val="24"/>
          <w:szCs w:val="24"/>
          <w:u w:val="single"/>
        </w:rPr>
        <w:t>-</w:t>
      </w:r>
      <w:r w:rsidRPr="003350A0">
        <w:rPr>
          <w:rFonts w:ascii="Times New Roman" w:hAnsi="Times New Roman" w:cs="Times New Roman"/>
          <w:sz w:val="24"/>
          <w:szCs w:val="24"/>
        </w:rPr>
        <w:t xml:space="preserve">Acuerdo de Aceptación de Renuncia Voluntaria y </w:t>
      </w:r>
      <w:r w:rsidRPr="003350A0">
        <w:rPr>
          <w:rFonts w:ascii="Times New Roman" w:eastAsia="Gulim" w:hAnsi="Times New Roman" w:cs="Times New Roman"/>
          <w:sz w:val="24"/>
          <w:szCs w:val="24"/>
        </w:rPr>
        <w:t xml:space="preserve">Prestación Económica de: Celia Concepción Avalos Cortez, secretaria de la Unidad de Servicios Públicos Municipales, $2,818.61 y Claudia Yesenia Flores Rivera, Secretaria del Cuerpo de Agentes Municipales, $2,817.59; </w:t>
      </w:r>
      <w:r w:rsidRPr="003350A0">
        <w:rPr>
          <w:rFonts w:ascii="Times New Roman" w:eastAsia="Gulim" w:hAnsi="Times New Roman" w:cs="Times New Roman"/>
          <w:b/>
          <w:sz w:val="24"/>
          <w:szCs w:val="24"/>
          <w:u w:val="single"/>
        </w:rPr>
        <w:t>6-</w:t>
      </w:r>
      <w:r w:rsidRPr="003350A0">
        <w:rPr>
          <w:rFonts w:ascii="Times New Roman" w:eastAsia="Gulim" w:hAnsi="Times New Roman" w:cs="Times New Roman"/>
          <w:sz w:val="24"/>
          <w:szCs w:val="24"/>
        </w:rPr>
        <w:t xml:space="preserve">Acuerdo Municipal de Aprobación de TDR. Proceso LG No. 212-2021/AMSLH, para la </w:t>
      </w:r>
      <w:r w:rsidRPr="003350A0">
        <w:rPr>
          <w:rFonts w:ascii="Times New Roman" w:eastAsia="Gulim" w:hAnsi="Times New Roman" w:cs="Times New Roman"/>
          <w:b/>
          <w:sz w:val="24"/>
          <w:szCs w:val="24"/>
        </w:rPr>
        <w:t>Supervisión</w:t>
      </w:r>
      <w:r w:rsidRPr="003350A0">
        <w:rPr>
          <w:rFonts w:ascii="Times New Roman" w:eastAsia="Gulim" w:hAnsi="Times New Roman" w:cs="Times New Roman"/>
          <w:sz w:val="24"/>
          <w:szCs w:val="24"/>
        </w:rPr>
        <w:t xml:space="preserve"> del proyecto: “Construcción de cancha de futbol y parque recreativo en Colonia La Zarcera, Barrio Guadalupe, Municipio de San Luis La Herradura, Departamento de La Paz.</w:t>
      </w:r>
      <w:r w:rsidRPr="003350A0">
        <w:rPr>
          <w:rFonts w:ascii="Times New Roman" w:eastAsia="Gulim" w:hAnsi="Times New Roman" w:cs="Times New Roman"/>
          <w:b/>
          <w:bCs/>
          <w:sz w:val="24"/>
          <w:szCs w:val="24"/>
          <w:u w:val="single"/>
        </w:rPr>
        <w:t>7-</w:t>
      </w:r>
      <w:r w:rsidRPr="003350A0">
        <w:rPr>
          <w:rFonts w:ascii="Times New Roman" w:eastAsia="Gulim" w:hAnsi="Times New Roman" w:cs="Times New Roman"/>
          <w:sz w:val="24"/>
          <w:szCs w:val="24"/>
        </w:rPr>
        <w:t xml:space="preserve"> Acuerdo Municipal de Aprobación de TDR.Proceso LG No. 212A-2021/AMSLH, para la </w:t>
      </w:r>
      <w:r w:rsidRPr="003350A0">
        <w:rPr>
          <w:rFonts w:ascii="Times New Roman" w:eastAsia="Gulim" w:hAnsi="Times New Roman" w:cs="Times New Roman"/>
          <w:b/>
          <w:sz w:val="24"/>
          <w:szCs w:val="24"/>
        </w:rPr>
        <w:t>Supervisión</w:t>
      </w:r>
      <w:r w:rsidRPr="003350A0">
        <w:rPr>
          <w:rFonts w:ascii="Times New Roman" w:eastAsia="Gulim" w:hAnsi="Times New Roman" w:cs="Times New Roman"/>
          <w:sz w:val="24"/>
          <w:szCs w:val="24"/>
        </w:rPr>
        <w:t xml:space="preserve"> del proyecto: “Introducción de Tubería para aguas lluvias y Construcción de Concreto Hidráulico en Pasaje La Naval, Municipio de San Luis La Herradura, Departamento de La Paz.</w:t>
      </w:r>
      <w:r w:rsidRPr="003350A0">
        <w:rPr>
          <w:rFonts w:ascii="Times New Roman" w:eastAsia="Gulim" w:hAnsi="Times New Roman" w:cs="Times New Roman"/>
          <w:b/>
          <w:sz w:val="24"/>
          <w:szCs w:val="24"/>
          <w:u w:val="single"/>
        </w:rPr>
        <w:t>8-</w:t>
      </w:r>
      <w:r w:rsidRPr="003350A0">
        <w:rPr>
          <w:rFonts w:ascii="Times New Roman" w:eastAsia="Gulim" w:hAnsi="Times New Roman" w:cs="Times New Roman"/>
          <w:sz w:val="24"/>
          <w:szCs w:val="24"/>
        </w:rPr>
        <w:t xml:space="preserve">Acuerdo Municipal de Aprobación de TDR. Proceso LG No. 212B-2021/AMSLH, para la </w:t>
      </w:r>
      <w:r w:rsidRPr="003350A0">
        <w:rPr>
          <w:rFonts w:ascii="Times New Roman" w:eastAsia="Gulim" w:hAnsi="Times New Roman" w:cs="Times New Roman"/>
          <w:b/>
          <w:sz w:val="24"/>
          <w:szCs w:val="24"/>
        </w:rPr>
        <w:t>Supervisión</w:t>
      </w:r>
      <w:r w:rsidRPr="003350A0">
        <w:rPr>
          <w:rFonts w:ascii="Times New Roman" w:eastAsia="Gulim" w:hAnsi="Times New Roman" w:cs="Times New Roman"/>
          <w:sz w:val="24"/>
          <w:szCs w:val="24"/>
        </w:rPr>
        <w:t xml:space="preserve"> del proyecto: “Remodelación de Parque la Mapachera, Barrio San Luis, Municipio de San Luis La Herradura, Departamento de La Paz. </w:t>
      </w:r>
      <w:r w:rsidRPr="003350A0">
        <w:rPr>
          <w:rFonts w:ascii="Times New Roman" w:eastAsia="Gulim" w:hAnsi="Times New Roman" w:cs="Times New Roman"/>
          <w:b/>
          <w:sz w:val="24"/>
          <w:szCs w:val="24"/>
          <w:u w:val="single"/>
        </w:rPr>
        <w:t>9-</w:t>
      </w:r>
      <w:r w:rsidRPr="003350A0">
        <w:rPr>
          <w:rFonts w:ascii="Times New Roman" w:eastAsia="Gulim" w:hAnsi="Times New Roman" w:cs="Times New Roman"/>
          <w:sz w:val="24"/>
          <w:szCs w:val="24"/>
        </w:rPr>
        <w:t xml:space="preserve">Acuerdo Municipal de Aprobación de TDR. Proceso LG No. 212C-2021/AMSLH, para la </w:t>
      </w:r>
      <w:r w:rsidRPr="003350A0">
        <w:rPr>
          <w:rFonts w:ascii="Times New Roman" w:eastAsia="Gulim" w:hAnsi="Times New Roman" w:cs="Times New Roman"/>
          <w:b/>
          <w:sz w:val="24"/>
          <w:szCs w:val="24"/>
        </w:rPr>
        <w:t>Supervisión</w:t>
      </w:r>
      <w:r w:rsidRPr="003350A0">
        <w:rPr>
          <w:rFonts w:ascii="Times New Roman" w:eastAsia="Gulim" w:hAnsi="Times New Roman" w:cs="Times New Roman"/>
          <w:sz w:val="24"/>
          <w:szCs w:val="24"/>
        </w:rPr>
        <w:t xml:space="preserve"> del proyecto: “Introducción de Tubería para drenaje de aguas lluvias y Construcción de Concreto Hidráulico en Pasaje Los Cortez, Municipio de San Luis La Herradura, Departamento de La Paz.</w:t>
      </w:r>
      <w:r w:rsidRPr="003350A0">
        <w:rPr>
          <w:rFonts w:ascii="Times New Roman" w:eastAsia="Gulim" w:hAnsi="Times New Roman" w:cs="Times New Roman"/>
          <w:b/>
          <w:sz w:val="24"/>
          <w:szCs w:val="24"/>
          <w:u w:val="single"/>
        </w:rPr>
        <w:t>10-</w:t>
      </w:r>
      <w:r w:rsidRPr="003350A0">
        <w:rPr>
          <w:rFonts w:ascii="Times New Roman" w:eastAsia="Gulim" w:hAnsi="Times New Roman" w:cs="Times New Roman"/>
          <w:sz w:val="24"/>
          <w:szCs w:val="24"/>
        </w:rPr>
        <w:t xml:space="preserve">Acuerdo Municipal para Autorización del Proceso LG 194 - 2021/AMSLH, para la Contratación de Servicios Profesionales para el Levantamiento Topográfico de 8 inmuebles municipales que no cuenta con información actualizada de medidas o áreas, a Empresa C&amp;R PROYECT, S.A. DE C.V. Por un monto de $ 3,200.00; </w:t>
      </w:r>
      <w:r w:rsidRPr="003350A0">
        <w:rPr>
          <w:rFonts w:ascii="Times New Roman" w:eastAsia="Gulim" w:hAnsi="Times New Roman" w:cs="Times New Roman"/>
          <w:b/>
          <w:sz w:val="24"/>
          <w:szCs w:val="24"/>
          <w:u w:val="single"/>
        </w:rPr>
        <w:t>11-</w:t>
      </w:r>
      <w:r w:rsidRPr="003350A0">
        <w:rPr>
          <w:rFonts w:ascii="Times New Roman" w:eastAsia="Gulim" w:hAnsi="Times New Roman" w:cs="Times New Roman"/>
          <w:sz w:val="24"/>
          <w:szCs w:val="24"/>
        </w:rPr>
        <w:t>Reforma al Presupuesto Municipal 2021, para la Incorporación del Crédito Mercantil, por el monto de $4,300,000.00, Fuente de Financiamiento Prestamos Internos y Fuente de Recurso Prestamos Internos al Presupuesto 2021.</w:t>
      </w:r>
      <w:r w:rsidRPr="003350A0">
        <w:rPr>
          <w:rFonts w:ascii="Times New Roman" w:eastAsia="Gulim" w:hAnsi="Times New Roman" w:cs="Times New Roman"/>
          <w:b/>
          <w:sz w:val="24"/>
          <w:szCs w:val="24"/>
          <w:u w:val="single"/>
        </w:rPr>
        <w:t>12-</w:t>
      </w:r>
      <w:r w:rsidRPr="003350A0">
        <w:rPr>
          <w:rFonts w:ascii="Times New Roman" w:hAnsi="Times New Roman" w:cs="Times New Roman"/>
          <w:sz w:val="24"/>
          <w:szCs w:val="24"/>
        </w:rPr>
        <w:t xml:space="preserve"> Acuerdo Municipal de Apertura de nueva Cuenta Corriente FODES Libre Disponibilidad; (Depositar directamente el Ministerio de Hacienda, 1.5%) en Banco Hipotecario.</w:t>
      </w:r>
      <w:r w:rsidRPr="003350A0">
        <w:rPr>
          <w:rFonts w:ascii="Times New Roman" w:hAnsi="Times New Roman" w:cs="Times New Roman"/>
          <w:b/>
          <w:sz w:val="24"/>
          <w:szCs w:val="24"/>
          <w:u w:val="single"/>
        </w:rPr>
        <w:t>13-</w:t>
      </w:r>
      <w:r w:rsidRPr="003350A0">
        <w:rPr>
          <w:rFonts w:ascii="Times New Roman" w:eastAsia="Gulim" w:hAnsi="Times New Roman" w:cs="Times New Roman"/>
          <w:sz w:val="24"/>
          <w:szCs w:val="24"/>
        </w:rPr>
        <w:t xml:space="preserve">Autorización Al Tesorero Municipal para realizar Transferencias de reintegro del FODES 25%, Libre Disponibilidad al Fondo Común Municipal, por un Monto de: $ 86,449.98; </w:t>
      </w:r>
      <w:r w:rsidRPr="003350A0">
        <w:rPr>
          <w:rFonts w:ascii="Times New Roman" w:eastAsia="Gulim" w:hAnsi="Times New Roman" w:cs="Times New Roman"/>
          <w:b/>
          <w:sz w:val="24"/>
          <w:szCs w:val="24"/>
        </w:rPr>
        <w:t>14-</w:t>
      </w:r>
      <w:r w:rsidRPr="003350A0">
        <w:rPr>
          <w:rFonts w:ascii="Times New Roman" w:eastAsia="Gulim" w:hAnsi="Times New Roman" w:cs="Times New Roman"/>
          <w:sz w:val="24"/>
          <w:szCs w:val="24"/>
        </w:rPr>
        <w:t xml:space="preserve">Acuerdo Municipal de Aprobación de Embellecimiento de área urbana del Municipio de San Luis La Herradura, Departamento de La Paz, por un monto de: $ 25,000.00; </w:t>
      </w:r>
      <w:r w:rsidRPr="003350A0">
        <w:rPr>
          <w:rFonts w:ascii="Times New Roman" w:eastAsia="Gulim" w:hAnsi="Times New Roman" w:cs="Times New Roman"/>
          <w:b/>
          <w:sz w:val="24"/>
          <w:szCs w:val="24"/>
          <w:u w:val="single"/>
        </w:rPr>
        <w:t>15-</w:t>
      </w:r>
      <w:r w:rsidRPr="003350A0">
        <w:rPr>
          <w:rFonts w:ascii="Times New Roman" w:eastAsia="Gulim" w:hAnsi="Times New Roman" w:cs="Times New Roman"/>
          <w:sz w:val="24"/>
          <w:szCs w:val="24"/>
        </w:rPr>
        <w:t>Acuerdo Municipal de Ratificación y Aprobación de</w:t>
      </w:r>
      <w:r w:rsidRPr="00F17BAD">
        <w:rPr>
          <w:rFonts w:ascii="Times New Roman" w:eastAsia="Gulim" w:hAnsi="Times New Roman" w:cs="Times New Roman"/>
          <w:sz w:val="24"/>
          <w:szCs w:val="24"/>
        </w:rPr>
        <w:t xml:space="preserve">Carpeta Técnica del proyecto: “Construcción de Concreto Hidráulico en calle final de Cantón El Llano </w:t>
      </w:r>
      <w:r w:rsidRPr="00F17BAD">
        <w:rPr>
          <w:rFonts w:ascii="Times New Roman" w:eastAsia="Gulim" w:hAnsi="Times New Roman" w:cs="Times New Roman"/>
          <w:sz w:val="24"/>
          <w:szCs w:val="24"/>
        </w:rPr>
        <w:lastRenderedPageBreak/>
        <w:t xml:space="preserve">hacia Río Viejo, Municipio de San Luis La Herradura, Departamento de La Paz. </w:t>
      </w:r>
      <w:proofErr w:type="gramStart"/>
      <w:r w:rsidRPr="00F17BAD">
        <w:rPr>
          <w:rFonts w:ascii="Times New Roman" w:eastAsia="Gulim" w:hAnsi="Times New Roman" w:cs="Times New Roman"/>
          <w:sz w:val="24"/>
          <w:szCs w:val="24"/>
        </w:rPr>
        <w:t>por</w:t>
      </w:r>
      <w:proofErr w:type="gramEnd"/>
      <w:r w:rsidRPr="00F17BAD">
        <w:rPr>
          <w:rFonts w:ascii="Times New Roman" w:eastAsia="Gulim" w:hAnsi="Times New Roman" w:cs="Times New Roman"/>
          <w:sz w:val="24"/>
          <w:szCs w:val="24"/>
        </w:rPr>
        <w:t xml:space="preserve"> un monto de: $68,000.00;</w:t>
      </w:r>
      <w:r w:rsidRPr="003350A0">
        <w:rPr>
          <w:rFonts w:ascii="Times New Roman" w:eastAsia="Gulim" w:hAnsi="Times New Roman" w:cs="Times New Roman"/>
          <w:b/>
          <w:sz w:val="24"/>
          <w:szCs w:val="24"/>
        </w:rPr>
        <w:t>16-</w:t>
      </w:r>
      <w:r w:rsidRPr="003350A0">
        <w:rPr>
          <w:rFonts w:ascii="Times New Roman" w:eastAsia="Gulim" w:hAnsi="Times New Roman" w:cs="Times New Roman"/>
          <w:sz w:val="24"/>
          <w:szCs w:val="24"/>
        </w:rPr>
        <w:t xml:space="preserve"> Acuerdo Municipal de Autorización al Arq. Wilber Asdrúbal Arévalo Villegas, Jefe de Proyectos Municipales, para que realice evaluación de Inmuebles municipales y Presupuesto para la compra de postes de cemento y alambre de púas, para cerco perimetral en 8 inmuebles propiedad de esta municipalidad.</w:t>
      </w:r>
      <w:r w:rsidRPr="003350A0">
        <w:rPr>
          <w:rFonts w:ascii="Times New Roman" w:eastAsia="Gulim" w:hAnsi="Times New Roman" w:cs="Times New Roman"/>
          <w:b/>
          <w:sz w:val="24"/>
          <w:szCs w:val="24"/>
          <w:u w:val="single"/>
        </w:rPr>
        <w:t>17-</w:t>
      </w:r>
      <w:r w:rsidRPr="003350A0">
        <w:rPr>
          <w:rFonts w:ascii="Times New Roman" w:eastAsia="Gulim" w:hAnsi="Times New Roman" w:cs="Times New Roman"/>
          <w:sz w:val="24"/>
          <w:szCs w:val="24"/>
        </w:rPr>
        <w:t>Contratación de Servicios Profesionales como Asesor del Despacho Municipal del Ing. Jimy Elvira, durante 6 meses calendario.</w:t>
      </w:r>
      <w:r w:rsidRPr="003350A0">
        <w:rPr>
          <w:rFonts w:ascii="Times New Roman" w:eastAsia="Gulim" w:hAnsi="Times New Roman" w:cs="Times New Roman"/>
          <w:b/>
          <w:sz w:val="24"/>
          <w:szCs w:val="24"/>
          <w:u w:val="single"/>
        </w:rPr>
        <w:t>18-</w:t>
      </w:r>
      <w:r w:rsidRPr="003350A0">
        <w:rPr>
          <w:rFonts w:ascii="Times New Roman" w:eastAsia="Gulim" w:hAnsi="Times New Roman" w:cs="Times New Roman"/>
          <w:sz w:val="24"/>
          <w:szCs w:val="24"/>
        </w:rPr>
        <w:t>Acuerdo Municipal de Autorización del Proceso LG 209-2021/AMSLH, para la contratación de servicio para la elaboración de murales, del Proyecto: “Embellecimiento de área urbana en San Luis La Herradura, al señor: Manuel de Jesús Lara Serrano, por un monto de: $ 4,620.00, durante 6 meses; e Instruir a Licda. Gladis del Carmen Alfaro de Villalta, para la elaboración del Contrato.</w:t>
      </w:r>
      <w:r w:rsidRPr="003350A0">
        <w:rPr>
          <w:rFonts w:ascii="Times New Roman" w:eastAsia="Gulim" w:hAnsi="Times New Roman" w:cs="Times New Roman"/>
          <w:b/>
          <w:sz w:val="24"/>
          <w:szCs w:val="24"/>
          <w:u w:val="single"/>
        </w:rPr>
        <w:t>19-</w:t>
      </w:r>
      <w:r w:rsidRPr="003350A0">
        <w:rPr>
          <w:rFonts w:ascii="Times New Roman" w:eastAsia="Gulim" w:hAnsi="Times New Roman" w:cs="Times New Roman"/>
          <w:sz w:val="24"/>
          <w:szCs w:val="24"/>
        </w:rPr>
        <w:t xml:space="preserve"> Acuerdo Municipal de Autorización para la contratación del Ing. Porfirio Antonio Romero Álvarez, para la Reparación del cable submarino dañado, del proyecto: Introducción de Energía Eléctrica en Isla El Cordoncillo, por un monto de $ 3,000.00; </w:t>
      </w:r>
      <w:r w:rsidRPr="003350A0">
        <w:rPr>
          <w:rFonts w:ascii="Times New Roman" w:eastAsia="Gulim" w:hAnsi="Times New Roman" w:cs="Times New Roman"/>
          <w:b/>
          <w:sz w:val="24"/>
          <w:szCs w:val="24"/>
        </w:rPr>
        <w:t>20-</w:t>
      </w:r>
      <w:r w:rsidRPr="003350A0">
        <w:rPr>
          <w:rFonts w:ascii="Times New Roman" w:eastAsia="Gulim" w:hAnsi="Times New Roman" w:cs="Times New Roman"/>
          <w:sz w:val="24"/>
          <w:szCs w:val="24"/>
        </w:rPr>
        <w:t>Aprobación de Estatutos de la Asociación Comunal de Apoyo a la Educación Marea Alta.</w:t>
      </w:r>
      <w:r w:rsidRPr="003350A0">
        <w:rPr>
          <w:rFonts w:ascii="Times New Roman" w:eastAsia="Gulim" w:hAnsi="Times New Roman" w:cs="Times New Roman"/>
          <w:b/>
          <w:sz w:val="24"/>
          <w:szCs w:val="24"/>
          <w:u w:val="single"/>
        </w:rPr>
        <w:t>21-</w:t>
      </w:r>
      <w:r w:rsidRPr="003350A0">
        <w:rPr>
          <w:rFonts w:ascii="Times New Roman" w:hAnsi="Times New Roman" w:cs="Times New Roman"/>
          <w:sz w:val="24"/>
          <w:szCs w:val="24"/>
        </w:rPr>
        <w:t xml:space="preserve">Revisión y aprobación de (09) expedientes de aspirantes a conformar el Comité Local de derechos de Niñez y Adolescencia de San Luis La Herradura. </w:t>
      </w:r>
      <w:r w:rsidRPr="003350A0">
        <w:rPr>
          <w:rFonts w:ascii="Times New Roman" w:hAnsi="Times New Roman" w:cs="Times New Roman"/>
          <w:b/>
          <w:sz w:val="24"/>
          <w:szCs w:val="24"/>
          <w:u w:val="single"/>
        </w:rPr>
        <w:t>22</w:t>
      </w:r>
      <w:r w:rsidRPr="003350A0">
        <w:rPr>
          <w:rFonts w:ascii="Times New Roman" w:hAnsi="Times New Roman" w:cs="Times New Roman"/>
          <w:b/>
          <w:sz w:val="24"/>
          <w:szCs w:val="24"/>
        </w:rPr>
        <w:t>-</w:t>
      </w:r>
      <w:r w:rsidRPr="003350A0">
        <w:rPr>
          <w:rFonts w:ascii="Times New Roman" w:hAnsi="Times New Roman" w:cs="Times New Roman"/>
          <w:sz w:val="24"/>
          <w:szCs w:val="24"/>
        </w:rPr>
        <w:t>Acuerdo Municipal de Priorización del Proyecto: Remodelación de Iglesia Católica San Luis Gonzaga.</w:t>
      </w:r>
      <w:r w:rsidRPr="003350A0">
        <w:rPr>
          <w:rFonts w:ascii="Times New Roman" w:eastAsia="Gulim" w:hAnsi="Times New Roman" w:cs="Times New Roman"/>
          <w:b/>
          <w:sz w:val="24"/>
          <w:szCs w:val="24"/>
          <w:u w:val="single"/>
        </w:rPr>
        <w:t>23-</w:t>
      </w:r>
      <w:r w:rsidRPr="003350A0">
        <w:rPr>
          <w:rFonts w:ascii="Times New Roman" w:hAnsi="Times New Roman" w:cs="Times New Roman"/>
          <w:sz w:val="24"/>
          <w:szCs w:val="24"/>
        </w:rPr>
        <w:t>Otros…</w:t>
      </w:r>
    </w:p>
    <w:p w:rsidR="008D42EC" w:rsidRDefault="008D42EC" w:rsidP="008D42EC">
      <w:pPr>
        <w:tabs>
          <w:tab w:val="left" w:pos="851"/>
        </w:tabs>
        <w:spacing w:after="0" w:line="240" w:lineRule="auto"/>
        <w:ind w:right="-799"/>
        <w:jc w:val="both"/>
        <w:rPr>
          <w:rFonts w:ascii="Times New Roman" w:eastAsia="Gulim" w:hAnsi="Times New Roman" w:cs="Times New Roman"/>
          <w:sz w:val="28"/>
          <w:szCs w:val="28"/>
        </w:rPr>
      </w:pPr>
    </w:p>
    <w:p w:rsidR="008D42EC" w:rsidRPr="008C2A19" w:rsidRDefault="008D42EC" w:rsidP="008D42EC">
      <w:pPr>
        <w:spacing w:after="0" w:line="240" w:lineRule="auto"/>
        <w:jc w:val="both"/>
        <w:rPr>
          <w:rFonts w:ascii="Times New Roman" w:hAnsi="Times New Roman" w:cs="Times New Roman"/>
          <w:sz w:val="23"/>
          <w:szCs w:val="23"/>
          <w:u w:val="single"/>
        </w:rPr>
      </w:pPr>
      <w:r w:rsidRPr="008C2A19">
        <w:rPr>
          <w:rFonts w:ascii="Times New Roman" w:hAnsi="Times New Roman" w:cs="Times New Roman"/>
          <w:b/>
          <w:bCs/>
          <w:sz w:val="23"/>
          <w:szCs w:val="23"/>
          <w:u w:val="single"/>
        </w:rPr>
        <w:t>ACUERDO NUMERO UNO.-</w:t>
      </w:r>
      <w:r w:rsidRPr="008C2A19">
        <w:rPr>
          <w:rFonts w:ascii="Times New Roman" w:hAnsi="Times New Roman" w:cs="Times New Roman"/>
          <w:sz w:val="23"/>
          <w:szCs w:val="23"/>
          <w:u w:val="single"/>
        </w:rPr>
        <w:t xml:space="preserve">El Concejo Municipal de Villa San Luis La Herradura Depar-tamento de la Paz; </w:t>
      </w:r>
      <w:r w:rsidRPr="008C2A19">
        <w:rPr>
          <w:rFonts w:ascii="Times New Roman" w:hAnsi="Times New Roman" w:cs="Times New Roman"/>
          <w:sz w:val="23"/>
          <w:szCs w:val="23"/>
        </w:rPr>
        <w:t>en uso de sus facultades legales que le confiere el Código Municipal</w:t>
      </w:r>
      <w:proofErr w:type="gramStart"/>
      <w:r w:rsidRPr="008C2A19">
        <w:rPr>
          <w:rFonts w:ascii="Times New Roman" w:hAnsi="Times New Roman" w:cs="Times New Roman"/>
          <w:sz w:val="23"/>
          <w:szCs w:val="23"/>
        </w:rPr>
        <w:t>,</w:t>
      </w:r>
      <w:r w:rsidRPr="008C2A19">
        <w:rPr>
          <w:rFonts w:ascii="Times New Roman" w:hAnsi="Times New Roman" w:cs="Times New Roman"/>
          <w:b/>
          <w:bCs/>
          <w:sz w:val="23"/>
          <w:szCs w:val="23"/>
          <w:u w:val="single"/>
        </w:rPr>
        <w:t>Acuerda</w:t>
      </w:r>
      <w:proofErr w:type="gramEnd"/>
      <w:r w:rsidRPr="008C2A19">
        <w:rPr>
          <w:rFonts w:ascii="Times New Roman" w:hAnsi="Times New Roman" w:cs="Times New Roman"/>
          <w:b/>
          <w:bCs/>
          <w:sz w:val="23"/>
          <w:szCs w:val="23"/>
          <w:u w:val="single"/>
        </w:rPr>
        <w:t xml:space="preserve">: </w:t>
      </w:r>
      <w:r w:rsidRPr="008C2A19">
        <w:rPr>
          <w:rFonts w:ascii="Times New Roman" w:hAnsi="Times New Roman" w:cs="Times New Roman"/>
          <w:sz w:val="23"/>
          <w:szCs w:val="23"/>
          <w:u w:val="single"/>
        </w:rPr>
        <w:t>Ratificar el acta anterior en todas sus partes y como constancia es firmada por todos</w:t>
      </w:r>
      <w:r>
        <w:rPr>
          <w:rFonts w:ascii="Times New Roman" w:hAnsi="Times New Roman" w:cs="Times New Roman"/>
          <w:sz w:val="23"/>
          <w:szCs w:val="23"/>
          <w:u w:val="single"/>
        </w:rPr>
        <w:t>….</w:t>
      </w:r>
    </w:p>
    <w:p w:rsidR="008D42EC" w:rsidRPr="008C2A19" w:rsidRDefault="008D42EC" w:rsidP="008D42EC">
      <w:pPr>
        <w:spacing w:before="240" w:after="0" w:line="240" w:lineRule="auto"/>
        <w:ind w:right="49"/>
        <w:jc w:val="both"/>
        <w:rPr>
          <w:rFonts w:ascii="Times New Roman" w:eastAsia="Times New Roman" w:hAnsi="Times New Roman" w:cs="Times New Roman"/>
          <w:sz w:val="23"/>
          <w:szCs w:val="23"/>
          <w:u w:val="single"/>
        </w:rPr>
      </w:pPr>
      <w:r w:rsidRPr="008C2A19">
        <w:rPr>
          <w:rFonts w:ascii="Times New Roman" w:hAnsi="Times New Roman" w:cs="Times New Roman"/>
          <w:b/>
          <w:sz w:val="23"/>
          <w:szCs w:val="23"/>
          <w:u w:val="single"/>
        </w:rPr>
        <w:t>ACUERDO NÚMERO DOS</w:t>
      </w:r>
      <w:r w:rsidRPr="008C2A19">
        <w:rPr>
          <w:rFonts w:ascii="Times New Roman" w:hAnsi="Times New Roman" w:cs="Times New Roman"/>
          <w:sz w:val="23"/>
          <w:szCs w:val="23"/>
          <w:u w:val="single"/>
        </w:rPr>
        <w:t xml:space="preserve">: El Concejo Municipal de Villa San Luis La Herradura, Departa-mento de la Paz, </w:t>
      </w:r>
      <w:r w:rsidRPr="008C2A19">
        <w:rPr>
          <w:rFonts w:ascii="Times New Roman" w:hAnsi="Times New Roman" w:cs="Times New Roman"/>
          <w:b/>
          <w:sz w:val="23"/>
          <w:szCs w:val="23"/>
          <w:u w:val="single"/>
        </w:rPr>
        <w:t>Considerando:a)</w:t>
      </w:r>
      <w:r w:rsidRPr="008C2A19">
        <w:rPr>
          <w:rFonts w:ascii="Times New Roman" w:hAnsi="Times New Roman" w:cs="Times New Roman"/>
          <w:sz w:val="23"/>
          <w:szCs w:val="23"/>
          <w:u w:val="single"/>
        </w:rPr>
        <w:t xml:space="preserve"> En vista que las señoras: CELIA CONCEPCION AVALOS CORTEZ Y CLAUDIA YESENIA FLORES RIVERA, p</w:t>
      </w:r>
      <w:r w:rsidRPr="008C2A19">
        <w:rPr>
          <w:rFonts w:ascii="Times New Roman" w:hAnsi="Times New Roman" w:cs="Times New Roman"/>
          <w:sz w:val="23"/>
          <w:szCs w:val="23"/>
        </w:rPr>
        <w:t xml:space="preserve">ortadora de sus Documento Único de Identidad Personal No. 04855062-5 y 05203109-9 y Número de Identidad Tributaria 0822-020793-101-1 y 0822-160895-101-1, actualmente con el cargo de </w:t>
      </w:r>
      <w:r w:rsidRPr="008C2A19">
        <w:rPr>
          <w:rFonts w:ascii="Times New Roman" w:eastAsia="Gulim" w:hAnsi="Times New Roman" w:cs="Times New Roman"/>
          <w:sz w:val="23"/>
          <w:szCs w:val="23"/>
        </w:rPr>
        <w:t>Secretaria de la Unidad de Servicios Públicos Municipales</w:t>
      </w:r>
      <w:r w:rsidRPr="008C2A19">
        <w:rPr>
          <w:rFonts w:ascii="Times New Roman" w:hAnsi="Times New Roman" w:cs="Times New Roman"/>
          <w:sz w:val="23"/>
          <w:szCs w:val="23"/>
        </w:rPr>
        <w:t xml:space="preserve"> y </w:t>
      </w:r>
      <w:r w:rsidRPr="008C2A19">
        <w:rPr>
          <w:rFonts w:ascii="Times New Roman" w:eastAsia="Gulim" w:hAnsi="Times New Roman" w:cs="Times New Roman"/>
          <w:sz w:val="23"/>
          <w:szCs w:val="23"/>
        </w:rPr>
        <w:t>Secretaria del Cuerpo de Agentes Municipales, respectiva-mente</w:t>
      </w:r>
      <w:r w:rsidRPr="008C2A19">
        <w:rPr>
          <w:rFonts w:ascii="Times New Roman" w:hAnsi="Times New Roman" w:cs="Times New Roman"/>
          <w:sz w:val="23"/>
          <w:szCs w:val="23"/>
        </w:rPr>
        <w:t xml:space="preserve">, Interponen Formalmente la Renuncia Voluntaria e Irrevocable al cargo antes descrito, a partir del martes 30 de noviembre del corriente año. </w:t>
      </w:r>
      <w:r w:rsidRPr="008C2A19">
        <w:rPr>
          <w:rFonts w:ascii="Times New Roman" w:hAnsi="Times New Roman" w:cs="Times New Roman"/>
          <w:b/>
          <w:sz w:val="23"/>
          <w:szCs w:val="23"/>
          <w:u w:val="single"/>
        </w:rPr>
        <w:t>b) Q</w:t>
      </w:r>
      <w:r w:rsidRPr="008C2A19">
        <w:rPr>
          <w:rFonts w:ascii="Times New Roman" w:hAnsi="Times New Roman" w:cs="Times New Roman"/>
          <w:sz w:val="23"/>
          <w:szCs w:val="23"/>
          <w:u w:val="single"/>
        </w:rPr>
        <w:t>ue en los registros de ésta Alcaldía Municipal se tiene como fecha de ingreso, ambas el: 01 de mayo de 2015</w:t>
      </w:r>
      <w:r w:rsidRPr="008C2A19">
        <w:rPr>
          <w:rFonts w:ascii="Times New Roman" w:hAnsi="Times New Roman" w:cs="Times New Roman"/>
          <w:sz w:val="23"/>
          <w:szCs w:val="23"/>
        </w:rPr>
        <w:t xml:space="preserve">. </w:t>
      </w:r>
      <w:r w:rsidRPr="008C2A19">
        <w:rPr>
          <w:rFonts w:ascii="Times New Roman" w:hAnsi="Times New Roman" w:cs="Times New Roman"/>
          <w:b/>
          <w:sz w:val="23"/>
          <w:szCs w:val="23"/>
          <w:u w:val="single"/>
        </w:rPr>
        <w:t>c) Q</w:t>
      </w:r>
      <w:r w:rsidRPr="008C2A19">
        <w:rPr>
          <w:rFonts w:ascii="Times New Roman" w:hAnsi="Times New Roman" w:cs="Times New Roman"/>
          <w:sz w:val="23"/>
          <w:szCs w:val="23"/>
          <w:u w:val="single"/>
        </w:rPr>
        <w:t>ue actualmente devengan un salario mensual de:</w:t>
      </w:r>
      <w:r w:rsidRPr="008C2A19">
        <w:rPr>
          <w:rFonts w:ascii="Times New Roman" w:hAnsi="Times New Roman" w:cs="Times New Roman"/>
          <w:sz w:val="23"/>
          <w:szCs w:val="23"/>
        </w:rPr>
        <w:t xml:space="preserve"> Trescientos sesenta y cinco 00/100 Dólares Estadounidenses, ($365.00); </w:t>
      </w:r>
      <w:r w:rsidRPr="008C2A19">
        <w:rPr>
          <w:rFonts w:ascii="Times New Roman" w:hAnsi="Times New Roman" w:cs="Times New Roman"/>
          <w:b/>
          <w:sz w:val="23"/>
          <w:szCs w:val="23"/>
          <w:u w:val="single"/>
        </w:rPr>
        <w:t>d)</w:t>
      </w:r>
      <w:r w:rsidRPr="008C2A19">
        <w:rPr>
          <w:rFonts w:ascii="Times New Roman" w:hAnsi="Times New Roman" w:cs="Times New Roman"/>
          <w:sz w:val="23"/>
          <w:szCs w:val="23"/>
          <w:u w:val="single"/>
        </w:rPr>
        <w:t xml:space="preserve"> Actualmente se cuenta en esta municipalidad con la Disposición Transitorio de Retiro Voluntario, </w:t>
      </w:r>
      <w:r w:rsidRPr="008C2A19">
        <w:rPr>
          <w:rFonts w:ascii="Times New Roman" w:hAnsi="Times New Roman" w:cs="Times New Roman"/>
          <w:sz w:val="23"/>
          <w:szCs w:val="23"/>
        </w:rPr>
        <w:t>con el cual todo empleado que renuncie amparado en dicha disposición recibirá el 100% de su indemnización laboral. Según Acuerdo Municipal Número Trece del uno de mayo del corriente año.</w:t>
      </w:r>
      <w:r w:rsidRPr="008C2A19">
        <w:rPr>
          <w:rFonts w:ascii="Times New Roman" w:hAnsi="Times New Roman" w:cs="Times New Roman"/>
          <w:b/>
          <w:sz w:val="23"/>
          <w:szCs w:val="23"/>
          <w:u w:val="single"/>
        </w:rPr>
        <w:t xml:space="preserve">e) </w:t>
      </w:r>
      <w:r w:rsidRPr="008C2A19">
        <w:rPr>
          <w:rFonts w:ascii="Times New Roman" w:hAnsi="Times New Roman" w:cs="Times New Roman"/>
          <w:sz w:val="23"/>
          <w:szCs w:val="23"/>
          <w:u w:val="single"/>
        </w:rPr>
        <w:t xml:space="preserve">Al efectuar el cálculo de la respectiva indemnización laboral da como resultando total, la cantidad de: </w:t>
      </w:r>
      <w:r w:rsidRPr="008C2A19">
        <w:rPr>
          <w:rFonts w:ascii="Times New Roman" w:hAnsi="Times New Roman" w:cs="Times New Roman"/>
          <w:b/>
          <w:sz w:val="23"/>
          <w:szCs w:val="23"/>
          <w:u w:val="single"/>
        </w:rPr>
        <w:t>Cinco mil seiscientos trienta y seis 20/100 Dólares de los Estados Unidos de Norte América ($5,636.20).Por Tanto</w:t>
      </w:r>
      <w:r w:rsidRPr="008C2A19">
        <w:rPr>
          <w:rFonts w:ascii="Times New Roman" w:hAnsi="Times New Roman" w:cs="Times New Roman"/>
          <w:sz w:val="23"/>
          <w:szCs w:val="23"/>
          <w:u w:val="single"/>
        </w:rPr>
        <w:t xml:space="preserve">: </w:t>
      </w:r>
      <w:r w:rsidRPr="008C2A19">
        <w:rPr>
          <w:rFonts w:ascii="Times New Roman" w:hAnsi="Times New Roman" w:cs="Times New Roman"/>
          <w:i/>
          <w:sz w:val="23"/>
          <w:szCs w:val="23"/>
        </w:rPr>
        <w:t xml:space="preserve">El Concejo Municipal en uso de sus facultades que El Confiere El Código Municipal, La Ley de la Carrera Administrativa Municipal. LCAM.; y ala Disposición Transitorio de Retiro Voluntario. </w:t>
      </w:r>
      <w:r w:rsidRPr="008C2A19">
        <w:rPr>
          <w:rFonts w:ascii="Times New Roman" w:hAnsi="Times New Roman" w:cs="Times New Roman"/>
          <w:b/>
          <w:sz w:val="23"/>
          <w:szCs w:val="23"/>
          <w:u w:val="single"/>
        </w:rPr>
        <w:t xml:space="preserve">ACUERDA: Primero: </w:t>
      </w:r>
      <w:r w:rsidRPr="008C2A19">
        <w:rPr>
          <w:rFonts w:ascii="Times New Roman" w:hAnsi="Times New Roman" w:cs="Times New Roman"/>
          <w:sz w:val="23"/>
          <w:szCs w:val="23"/>
          <w:u w:val="single"/>
        </w:rPr>
        <w:t xml:space="preserve">Aceptar la Renuncia interpuesta de carácter Irrevocable por parte de las Señoras: </w:t>
      </w:r>
      <w:r w:rsidRPr="008C2A19">
        <w:rPr>
          <w:rFonts w:ascii="Times New Roman" w:hAnsi="Times New Roman" w:cs="Times New Roman"/>
          <w:b/>
          <w:sz w:val="23"/>
          <w:szCs w:val="23"/>
          <w:u w:val="single"/>
        </w:rPr>
        <w:t>CELIA CONCEPCION AVALOS CORTEZ Y CLAUDIA YESENIA FLORES RIVERA</w:t>
      </w:r>
      <w:r w:rsidRPr="008C2A19">
        <w:rPr>
          <w:rFonts w:ascii="Times New Roman" w:hAnsi="Times New Roman" w:cs="Times New Roman"/>
          <w:sz w:val="23"/>
          <w:szCs w:val="23"/>
          <w:u w:val="single"/>
        </w:rPr>
        <w:t xml:space="preserve">, portadoras de sus Documentos Únicos de Identidad Personal No. 04855062-5 y 05203109-9 y Número de Identidad Tributaria 0822-020793-101-1 y 0822-160895-101-1; Actualmente con el cargo de </w:t>
      </w:r>
      <w:r w:rsidRPr="008C2A19">
        <w:rPr>
          <w:rFonts w:ascii="Times New Roman" w:eastAsia="Gulim" w:hAnsi="Times New Roman" w:cs="Times New Roman"/>
          <w:sz w:val="23"/>
          <w:szCs w:val="23"/>
          <w:u w:val="single"/>
        </w:rPr>
        <w:t>Secretaria de la Unidad de Servicios Públicos Municipales</w:t>
      </w:r>
      <w:r w:rsidRPr="008C2A19">
        <w:rPr>
          <w:rFonts w:ascii="Times New Roman" w:hAnsi="Times New Roman" w:cs="Times New Roman"/>
          <w:sz w:val="23"/>
          <w:szCs w:val="23"/>
          <w:u w:val="single"/>
        </w:rPr>
        <w:t xml:space="preserve"> y </w:t>
      </w:r>
      <w:r w:rsidRPr="008C2A19">
        <w:rPr>
          <w:rFonts w:ascii="Times New Roman" w:eastAsia="Gulim" w:hAnsi="Times New Roman" w:cs="Times New Roman"/>
          <w:sz w:val="23"/>
          <w:szCs w:val="23"/>
          <w:u w:val="single"/>
        </w:rPr>
        <w:t xml:space="preserve">Secretaria del Cuerpo de Agentes Municipales </w:t>
      </w:r>
      <w:r w:rsidRPr="008C2A19">
        <w:rPr>
          <w:rFonts w:ascii="Times New Roman" w:hAnsi="Times New Roman" w:cs="Times New Roman"/>
          <w:sz w:val="23"/>
          <w:szCs w:val="23"/>
          <w:u w:val="single"/>
        </w:rPr>
        <w:t xml:space="preserve">de esta municipalidad. </w:t>
      </w:r>
      <w:r w:rsidRPr="008C2A19">
        <w:rPr>
          <w:rFonts w:ascii="Times New Roman" w:hAnsi="Times New Roman" w:cs="Times New Roman"/>
          <w:b/>
          <w:sz w:val="23"/>
          <w:szCs w:val="23"/>
          <w:u w:val="single"/>
        </w:rPr>
        <w:t>Segundo:</w:t>
      </w:r>
      <w:r w:rsidRPr="008C2A19">
        <w:rPr>
          <w:rFonts w:ascii="Times New Roman" w:hAnsi="Times New Roman" w:cs="Times New Roman"/>
          <w:sz w:val="23"/>
          <w:szCs w:val="23"/>
          <w:u w:val="single"/>
        </w:rPr>
        <w:t xml:space="preserve"> Autorizar al Tesorero Municipal la erogación del Fondo Común Municipal, la </w:t>
      </w:r>
      <w:r w:rsidRPr="008C2A19">
        <w:rPr>
          <w:rFonts w:ascii="Times New Roman" w:hAnsi="Times New Roman" w:cs="Times New Roman"/>
          <w:sz w:val="23"/>
          <w:szCs w:val="23"/>
          <w:u w:val="single"/>
        </w:rPr>
        <w:lastRenderedPageBreak/>
        <w:t xml:space="preserve">indemnización ala señora: </w:t>
      </w:r>
      <w:r w:rsidRPr="008C2A19">
        <w:rPr>
          <w:rFonts w:ascii="Times New Roman" w:hAnsi="Times New Roman" w:cs="Times New Roman"/>
          <w:b/>
          <w:sz w:val="23"/>
          <w:szCs w:val="23"/>
          <w:u w:val="single"/>
        </w:rPr>
        <w:t>CELIA CONCEPCION AVALOS CORTEZ;</w:t>
      </w:r>
      <w:r w:rsidRPr="008C2A19">
        <w:rPr>
          <w:rFonts w:ascii="Times New Roman" w:hAnsi="Times New Roman" w:cs="Times New Roman"/>
          <w:sz w:val="23"/>
          <w:szCs w:val="23"/>
          <w:u w:val="single"/>
        </w:rPr>
        <w:t xml:space="preserve"> por la cantidad de:</w:t>
      </w:r>
      <w:r w:rsidRPr="008C2A19">
        <w:rPr>
          <w:rFonts w:ascii="Times New Roman" w:hAnsi="Times New Roman" w:cs="Times New Roman"/>
          <w:b/>
          <w:sz w:val="23"/>
          <w:szCs w:val="23"/>
          <w:u w:val="single"/>
        </w:rPr>
        <w:t xml:space="preserve">Dos mil ochocientos diecisiete 59/100 Dólares de los Estados Unidos de Norte América ($2,817.59) y CLAUDIA YESENIA FLORES RIVERA; </w:t>
      </w:r>
      <w:r w:rsidRPr="008C2A19">
        <w:rPr>
          <w:rFonts w:ascii="Times New Roman" w:hAnsi="Times New Roman" w:cs="Times New Roman"/>
          <w:sz w:val="23"/>
          <w:szCs w:val="23"/>
          <w:u w:val="single"/>
        </w:rPr>
        <w:t>por la cantidad de:</w:t>
      </w:r>
      <w:r w:rsidRPr="008C2A19">
        <w:rPr>
          <w:rFonts w:ascii="Times New Roman" w:hAnsi="Times New Roman" w:cs="Times New Roman"/>
          <w:b/>
          <w:sz w:val="23"/>
          <w:szCs w:val="23"/>
          <w:u w:val="single"/>
        </w:rPr>
        <w:t xml:space="preserve"> Dos mil ochocientos dieciocho 61/100 Dólares de los Estados Unidos de Norte América ($2,818.61);</w:t>
      </w:r>
      <w:r w:rsidRPr="008C2A19">
        <w:rPr>
          <w:rFonts w:ascii="Times New Roman" w:hAnsi="Times New Roman" w:cs="Times New Roman"/>
          <w:sz w:val="23"/>
          <w:szCs w:val="23"/>
          <w:u w:val="single"/>
        </w:rPr>
        <w:t xml:space="preserve">En una sola cuota, durante el mes de diciembre del corriente año;en concepto de indemnización laboral por retiro voluntario, de conformidad a la documentación legal que se le presente. Gasto que será aplicado al Presupuesto Municipal vigente. </w:t>
      </w:r>
      <w:r w:rsidRPr="008C2A19">
        <w:rPr>
          <w:rFonts w:ascii="Times New Roman" w:hAnsi="Times New Roman" w:cs="Times New Roman"/>
          <w:b/>
          <w:sz w:val="23"/>
          <w:szCs w:val="23"/>
          <w:u w:val="single"/>
        </w:rPr>
        <w:t>Tercero:</w:t>
      </w:r>
      <w:r w:rsidRPr="008C2A19">
        <w:rPr>
          <w:rFonts w:ascii="Times New Roman" w:hAnsi="Times New Roman" w:cs="Times New Roman"/>
          <w:sz w:val="23"/>
          <w:szCs w:val="23"/>
          <w:u w:val="single"/>
        </w:rPr>
        <w:t xml:space="preserve"> Certifíquese y </w:t>
      </w:r>
      <w:r w:rsidRPr="008C2A19">
        <w:rPr>
          <w:rFonts w:ascii="Times New Roman" w:eastAsia="Times New Roman" w:hAnsi="Times New Roman" w:cs="Times New Roman"/>
          <w:sz w:val="23"/>
          <w:szCs w:val="23"/>
          <w:u w:val="single"/>
        </w:rPr>
        <w:t>comuníquese para los demás efectos legales consiguientes……………………</w:t>
      </w:r>
      <w:r>
        <w:rPr>
          <w:rFonts w:ascii="Times New Roman" w:eastAsia="Times New Roman" w:hAnsi="Times New Roman" w:cs="Times New Roman"/>
          <w:sz w:val="23"/>
          <w:szCs w:val="23"/>
          <w:u w:val="single"/>
        </w:rPr>
        <w:t>…</w:t>
      </w:r>
    </w:p>
    <w:p w:rsidR="008D42EC" w:rsidRPr="008C2A19" w:rsidRDefault="008D42EC" w:rsidP="008D42EC">
      <w:pPr>
        <w:spacing w:after="0" w:line="240" w:lineRule="auto"/>
        <w:jc w:val="both"/>
        <w:rPr>
          <w:rFonts w:ascii="Times New Roman" w:hAnsi="Times New Roman" w:cs="Times New Roman"/>
          <w:b/>
          <w:bCs/>
          <w:sz w:val="23"/>
          <w:szCs w:val="23"/>
          <w:u w:val="single"/>
        </w:rPr>
      </w:pPr>
    </w:p>
    <w:p w:rsidR="008D42EC" w:rsidRPr="008C2A19" w:rsidRDefault="008D42EC" w:rsidP="008D42EC">
      <w:pPr>
        <w:spacing w:after="0" w:line="240" w:lineRule="auto"/>
        <w:jc w:val="both"/>
        <w:rPr>
          <w:rFonts w:ascii="Times New Roman" w:eastAsia="Gulim" w:hAnsi="Times New Roman" w:cs="Times New Roman"/>
          <w:sz w:val="23"/>
          <w:szCs w:val="23"/>
        </w:rPr>
      </w:pPr>
      <w:r w:rsidRPr="008C2A19">
        <w:rPr>
          <w:rFonts w:ascii="Times New Roman" w:hAnsi="Times New Roman" w:cs="Times New Roman"/>
          <w:b/>
          <w:bCs/>
          <w:sz w:val="23"/>
          <w:szCs w:val="23"/>
          <w:u w:val="single"/>
        </w:rPr>
        <w:t xml:space="preserve">ACUERDO NÚMERO TRES: </w:t>
      </w:r>
      <w:r w:rsidRPr="008C2A19">
        <w:rPr>
          <w:rFonts w:ascii="Times New Roman" w:hAnsi="Times New Roman" w:cs="Times New Roman"/>
          <w:sz w:val="23"/>
          <w:szCs w:val="23"/>
          <w:u w:val="single"/>
        </w:rPr>
        <w:t xml:space="preserve">El Concejo Municipal de Villa San Luis La Herradura Departa-mento de la Paz. </w:t>
      </w:r>
      <w:r w:rsidRPr="008C2A19">
        <w:rPr>
          <w:rFonts w:ascii="Times New Roman" w:hAnsi="Times New Roman" w:cs="Times New Roman"/>
          <w:b/>
          <w:sz w:val="23"/>
          <w:szCs w:val="23"/>
          <w:u w:val="single"/>
        </w:rPr>
        <w:t>Considerando:a)</w:t>
      </w:r>
      <w:r w:rsidRPr="008C2A19">
        <w:rPr>
          <w:rFonts w:ascii="Times New Roman" w:hAnsi="Times New Roman" w:cs="Times New Roman"/>
          <w:bCs/>
          <w:sz w:val="23"/>
          <w:szCs w:val="23"/>
          <w:u w:val="single"/>
        </w:rPr>
        <w:t>El Acuerdo Municipal Número Cinco</w:t>
      </w:r>
      <w:r w:rsidRPr="008C2A19">
        <w:rPr>
          <w:rFonts w:ascii="Times New Roman" w:hAnsi="Times New Roman" w:cs="Times New Roman"/>
          <w:sz w:val="23"/>
          <w:szCs w:val="23"/>
          <w:u w:val="single"/>
        </w:rPr>
        <w:t>del Acta Número Catorce del diez de agosto del corriente año, en el que se requirió a la jefa de la Unidad de Adqui-siciones y Contrataciones Institucionales, UACI</w:t>
      </w:r>
      <w:r w:rsidRPr="008C2A19">
        <w:rPr>
          <w:rFonts w:ascii="Times New Roman" w:hAnsi="Times New Roman" w:cs="Times New Roman"/>
          <w:sz w:val="23"/>
          <w:szCs w:val="23"/>
        </w:rPr>
        <w:t>.; para que realizara los procesos correspon-dientes de acuerdo a la LACAP vigente, para la contratación de una empresa o profesional idóneo, para la Supervisióndel proyecto:</w:t>
      </w:r>
      <w:r w:rsidRPr="008C2A19">
        <w:rPr>
          <w:rFonts w:ascii="Times New Roman" w:eastAsia="Gulim" w:hAnsi="Times New Roman" w:cs="Times New Roman"/>
          <w:sz w:val="23"/>
          <w:szCs w:val="23"/>
        </w:rPr>
        <w:t xml:space="preserve"> “Construcción de cancha de futbol y parque recreativo en Colonia La Zarcera, Barrio Guadalupe, Municipio de San Luis La Herradura, Departamento de La Paz.</w:t>
      </w:r>
      <w:r w:rsidRPr="008C2A19">
        <w:rPr>
          <w:rFonts w:ascii="Times New Roman" w:hAnsi="Times New Roman" w:cs="Times New Roman"/>
          <w:b/>
          <w:bCs/>
          <w:sz w:val="23"/>
          <w:szCs w:val="23"/>
          <w:u w:val="single"/>
        </w:rPr>
        <w:t>b) Q</w:t>
      </w:r>
      <w:r w:rsidRPr="008C2A19">
        <w:rPr>
          <w:rFonts w:ascii="Times New Roman" w:hAnsi="Times New Roman" w:cs="Times New Roman"/>
          <w:sz w:val="23"/>
          <w:szCs w:val="23"/>
          <w:u w:val="single"/>
        </w:rPr>
        <w:t>ue este día han sido presentados Los Términos de Referencia TDR, del Proceso Libre Gestión No. 212-2021/AMSLH,por parte de UACI, para la contratación de un profesional idóneo,</w:t>
      </w:r>
      <w:r w:rsidRPr="008C2A19">
        <w:rPr>
          <w:rFonts w:ascii="Times New Roman" w:hAnsi="Times New Roman" w:cs="Times New Roman"/>
          <w:sz w:val="23"/>
          <w:szCs w:val="23"/>
        </w:rPr>
        <w:t xml:space="preserve"> a cargo para la para la Supervisión del Proyecto: </w:t>
      </w:r>
      <w:r w:rsidRPr="008C2A19">
        <w:rPr>
          <w:rFonts w:ascii="Times New Roman" w:eastAsia="Gulim" w:hAnsi="Times New Roman" w:cs="Times New Roman"/>
          <w:sz w:val="23"/>
          <w:szCs w:val="23"/>
        </w:rPr>
        <w:t xml:space="preserve">“Construcción de cancha de futbol y parque recreativo en Colonia La Zarcera, Barrio Guadalupe, Municipio de San Luis La Herradura, Departamento de La Paz”. </w:t>
      </w:r>
      <w:r w:rsidRPr="008C2A19">
        <w:rPr>
          <w:rFonts w:ascii="Times New Roman" w:eastAsia="Gulim" w:hAnsi="Times New Roman" w:cs="Times New Roman"/>
          <w:b/>
          <w:sz w:val="23"/>
          <w:szCs w:val="23"/>
          <w:u w:val="single"/>
        </w:rPr>
        <w:t>Por Tanto:</w:t>
      </w:r>
      <w:r w:rsidRPr="008C2A19">
        <w:rPr>
          <w:rFonts w:ascii="Times New Roman" w:eastAsia="Gulim" w:hAnsi="Times New Roman" w:cs="Times New Roman"/>
          <w:sz w:val="23"/>
          <w:szCs w:val="23"/>
        </w:rPr>
        <w:t xml:space="preserve"> El Concejo Municipal </w:t>
      </w:r>
      <w:r w:rsidRPr="008C2A19">
        <w:rPr>
          <w:rFonts w:ascii="Times New Roman" w:hAnsi="Times New Roman" w:cs="Times New Roman"/>
          <w:sz w:val="23"/>
          <w:szCs w:val="23"/>
        </w:rPr>
        <w:t xml:space="preserve">en uso de sus facultades que le confiere El Código Municipal y después de revisar Los TDR, del proyecto antes mencionado. </w:t>
      </w:r>
      <w:r w:rsidRPr="008C2A19">
        <w:rPr>
          <w:rFonts w:ascii="Times New Roman" w:hAnsi="Times New Roman" w:cs="Times New Roman"/>
          <w:b/>
          <w:bCs/>
          <w:sz w:val="23"/>
          <w:szCs w:val="23"/>
          <w:u w:val="single"/>
        </w:rPr>
        <w:t xml:space="preserve">ACUERDA: Primero: </w:t>
      </w:r>
      <w:r w:rsidRPr="008C2A19">
        <w:rPr>
          <w:rFonts w:ascii="Times New Roman" w:hAnsi="Times New Roman" w:cs="Times New Roman"/>
          <w:sz w:val="23"/>
          <w:szCs w:val="23"/>
          <w:u w:val="single"/>
        </w:rPr>
        <w:t>Aprobar los Términos de Referencia, para la contratación de un profesional idóneo, para la Supervisión correspondiente al proyecto:</w:t>
      </w:r>
      <w:r w:rsidRPr="008C2A19">
        <w:rPr>
          <w:rFonts w:ascii="Times New Roman" w:eastAsia="Gulim" w:hAnsi="Times New Roman" w:cs="Times New Roman"/>
          <w:sz w:val="23"/>
          <w:szCs w:val="23"/>
          <w:u w:val="single"/>
        </w:rPr>
        <w:t xml:space="preserve"> “Construcción de cancha de futbol y parque recreativo en Colonia La Zarcera, Barrio Guadalupe, Municipio de San Luis La Herradura, Departamento de La Paz.</w:t>
      </w:r>
      <w:r w:rsidRPr="008C2A19">
        <w:rPr>
          <w:rFonts w:ascii="Times New Roman" w:eastAsia="Times New Roman" w:hAnsi="Times New Roman" w:cs="Times New Roman"/>
          <w:b/>
          <w:sz w:val="23"/>
          <w:szCs w:val="23"/>
          <w:u w:val="single"/>
          <w:lang w:val="es-ES" w:eastAsia="es-ES"/>
        </w:rPr>
        <w:t>Segundo:</w:t>
      </w:r>
      <w:r w:rsidRPr="008C2A19">
        <w:rPr>
          <w:rFonts w:ascii="Times New Roman" w:eastAsia="Times New Roman" w:hAnsi="Times New Roman" w:cs="Times New Roman"/>
          <w:sz w:val="23"/>
          <w:szCs w:val="23"/>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3"/>
          <w:szCs w:val="23"/>
          <w:u w:val="single"/>
          <w:lang w:val="es-ES" w:eastAsia="es-ES"/>
        </w:rPr>
        <w:t>…..</w:t>
      </w:r>
    </w:p>
    <w:p w:rsidR="008D42EC" w:rsidRPr="008C2A19" w:rsidRDefault="008D42EC" w:rsidP="008D42EC">
      <w:pPr>
        <w:spacing w:after="0" w:line="240" w:lineRule="auto"/>
        <w:jc w:val="both"/>
        <w:rPr>
          <w:rFonts w:ascii="Times New Roman" w:hAnsi="Times New Roman" w:cs="Times New Roman"/>
          <w:b/>
          <w:bCs/>
          <w:sz w:val="23"/>
          <w:szCs w:val="23"/>
          <w:u w:val="single"/>
        </w:rPr>
      </w:pPr>
    </w:p>
    <w:p w:rsidR="008D42EC" w:rsidRPr="008C2A19" w:rsidRDefault="008D42EC" w:rsidP="008D42EC">
      <w:pPr>
        <w:spacing w:after="0" w:line="240" w:lineRule="auto"/>
        <w:jc w:val="both"/>
        <w:rPr>
          <w:rFonts w:ascii="Times New Roman" w:eastAsia="Gulim" w:hAnsi="Times New Roman" w:cs="Times New Roman"/>
          <w:sz w:val="23"/>
          <w:szCs w:val="23"/>
          <w:u w:val="single"/>
        </w:rPr>
      </w:pPr>
      <w:r w:rsidRPr="008C2A19">
        <w:rPr>
          <w:rFonts w:ascii="Times New Roman" w:hAnsi="Times New Roman" w:cs="Times New Roman"/>
          <w:b/>
          <w:bCs/>
          <w:sz w:val="23"/>
          <w:szCs w:val="23"/>
          <w:u w:val="single"/>
        </w:rPr>
        <w:t xml:space="preserve">ACUERDO NÚMERO CUATRO: </w:t>
      </w:r>
      <w:r w:rsidRPr="008C2A19">
        <w:rPr>
          <w:rFonts w:ascii="Times New Roman" w:hAnsi="Times New Roman" w:cs="Times New Roman"/>
          <w:sz w:val="23"/>
          <w:szCs w:val="23"/>
          <w:u w:val="single"/>
        </w:rPr>
        <w:t xml:space="preserve">El Concejo Municipal de Villa San Luis La Herradura Departamento de la Paz. </w:t>
      </w:r>
      <w:r w:rsidRPr="008C2A19">
        <w:rPr>
          <w:rFonts w:ascii="Times New Roman" w:hAnsi="Times New Roman" w:cs="Times New Roman"/>
          <w:b/>
          <w:sz w:val="23"/>
          <w:szCs w:val="23"/>
          <w:u w:val="single"/>
        </w:rPr>
        <w:t>Considerando:a)</w:t>
      </w:r>
      <w:r w:rsidRPr="008C2A19">
        <w:rPr>
          <w:rFonts w:ascii="Times New Roman" w:hAnsi="Times New Roman" w:cs="Times New Roman"/>
          <w:bCs/>
          <w:sz w:val="23"/>
          <w:szCs w:val="23"/>
          <w:u w:val="single"/>
        </w:rPr>
        <w:t>El Acuerdo Municipal Número Catorce</w:t>
      </w:r>
      <w:r w:rsidRPr="008C2A19">
        <w:rPr>
          <w:rFonts w:ascii="Times New Roman" w:hAnsi="Times New Roman" w:cs="Times New Roman"/>
          <w:sz w:val="23"/>
          <w:szCs w:val="23"/>
          <w:u w:val="single"/>
        </w:rPr>
        <w:t>del Acta Número Nueve del cinco de julio del corriente año, en el que se requirió a la jefa de la Unidad de Adquisiciones y Contrataciones Institucionales, UACI</w:t>
      </w:r>
      <w:r w:rsidRPr="008C2A19">
        <w:rPr>
          <w:rFonts w:ascii="Times New Roman" w:hAnsi="Times New Roman" w:cs="Times New Roman"/>
          <w:sz w:val="23"/>
          <w:szCs w:val="23"/>
        </w:rPr>
        <w:t>.; para que realizara los procesos correspon-dientes de acuerdo a la LACAP vigente, para la contratación de una empresa o profesional idóneo, para la Supervisión del proyecto:</w:t>
      </w:r>
      <w:r w:rsidRPr="008C2A19">
        <w:rPr>
          <w:rFonts w:ascii="Times New Roman" w:eastAsia="Gulim" w:hAnsi="Times New Roman" w:cs="Times New Roman"/>
          <w:sz w:val="23"/>
          <w:szCs w:val="23"/>
        </w:rPr>
        <w:t xml:space="preserve">“Introducción de Tubería para aguas lluvias y Construcción de Concreto Hidráulico en Pasaje La Naval,  Municipio de San Luis La Herradura, Departamento de La Paz. </w:t>
      </w:r>
      <w:r w:rsidRPr="008C2A19">
        <w:rPr>
          <w:rFonts w:ascii="Times New Roman" w:hAnsi="Times New Roman" w:cs="Times New Roman"/>
          <w:b/>
          <w:bCs/>
          <w:sz w:val="23"/>
          <w:szCs w:val="23"/>
          <w:u w:val="single"/>
        </w:rPr>
        <w:t>b) Q</w:t>
      </w:r>
      <w:r w:rsidRPr="008C2A19">
        <w:rPr>
          <w:rFonts w:ascii="Times New Roman" w:hAnsi="Times New Roman" w:cs="Times New Roman"/>
          <w:sz w:val="23"/>
          <w:szCs w:val="23"/>
          <w:u w:val="single"/>
        </w:rPr>
        <w:t xml:space="preserve">ue este día han sido presentados Los Términos De Referencia TDR.; del Proceso Libre Gestión No. </w:t>
      </w:r>
      <w:r w:rsidRPr="008C2A19">
        <w:rPr>
          <w:rFonts w:ascii="Times New Roman" w:eastAsia="Gulim" w:hAnsi="Times New Roman" w:cs="Times New Roman"/>
          <w:sz w:val="23"/>
          <w:szCs w:val="23"/>
        </w:rPr>
        <w:t>212A-2021/AMSLH</w:t>
      </w:r>
      <w:r w:rsidRPr="008C2A19">
        <w:rPr>
          <w:rFonts w:ascii="Times New Roman" w:hAnsi="Times New Roman" w:cs="Times New Roman"/>
          <w:sz w:val="23"/>
          <w:szCs w:val="23"/>
        </w:rPr>
        <w:t>, por parte de UACI</w:t>
      </w:r>
      <w:proofErr w:type="gramStart"/>
      <w:r w:rsidRPr="008C2A19">
        <w:rPr>
          <w:rFonts w:ascii="Times New Roman" w:hAnsi="Times New Roman" w:cs="Times New Roman"/>
          <w:sz w:val="23"/>
          <w:szCs w:val="23"/>
        </w:rPr>
        <w:t>,para</w:t>
      </w:r>
      <w:proofErr w:type="gramEnd"/>
      <w:r w:rsidRPr="008C2A19">
        <w:rPr>
          <w:rFonts w:ascii="Times New Roman" w:hAnsi="Times New Roman" w:cs="Times New Roman"/>
          <w:sz w:val="23"/>
          <w:szCs w:val="23"/>
        </w:rPr>
        <w:t xml:space="preserve"> la contratación de un profesional idóneo, a cargo para la para la Supervisión del Proyecto: </w:t>
      </w:r>
      <w:r w:rsidRPr="008C2A19">
        <w:rPr>
          <w:rFonts w:ascii="Times New Roman" w:eastAsia="Gulim" w:hAnsi="Times New Roman" w:cs="Times New Roman"/>
          <w:sz w:val="23"/>
          <w:szCs w:val="23"/>
        </w:rPr>
        <w:t xml:space="preserve">“Introducción de Tubería para aguas lluvias y Construcción de Concreto Hidráulico en Pasaje La Naval, Municipio de San Luis La Herradura, Departamento de La Paz. </w:t>
      </w:r>
      <w:r w:rsidRPr="008C2A19">
        <w:rPr>
          <w:rFonts w:ascii="Times New Roman" w:eastAsia="Gulim" w:hAnsi="Times New Roman" w:cs="Times New Roman"/>
          <w:b/>
          <w:sz w:val="23"/>
          <w:szCs w:val="23"/>
          <w:u w:val="single"/>
        </w:rPr>
        <w:t>Por Tanto:</w:t>
      </w:r>
      <w:r w:rsidRPr="008C2A19">
        <w:rPr>
          <w:rFonts w:ascii="Times New Roman" w:eastAsia="Gulim" w:hAnsi="Times New Roman" w:cs="Times New Roman"/>
          <w:sz w:val="23"/>
          <w:szCs w:val="23"/>
        </w:rPr>
        <w:t xml:space="preserve"> El Concejo Municipal </w:t>
      </w:r>
      <w:r w:rsidRPr="008C2A19">
        <w:rPr>
          <w:rFonts w:ascii="Times New Roman" w:hAnsi="Times New Roman" w:cs="Times New Roman"/>
          <w:sz w:val="23"/>
          <w:szCs w:val="23"/>
        </w:rPr>
        <w:t xml:space="preserve">en uso de sus facultades que le confiere El Código Municipal y después de revisar Los TDR, del proyecto antes mencio-nado. </w:t>
      </w:r>
      <w:r w:rsidRPr="008C2A19">
        <w:rPr>
          <w:rFonts w:ascii="Times New Roman" w:hAnsi="Times New Roman" w:cs="Times New Roman"/>
          <w:b/>
          <w:bCs/>
          <w:sz w:val="23"/>
          <w:szCs w:val="23"/>
          <w:u w:val="single"/>
        </w:rPr>
        <w:t xml:space="preserve">ACUERDA: Primero: </w:t>
      </w:r>
      <w:r w:rsidRPr="008C2A19">
        <w:rPr>
          <w:rFonts w:ascii="Times New Roman" w:hAnsi="Times New Roman" w:cs="Times New Roman"/>
          <w:sz w:val="23"/>
          <w:szCs w:val="23"/>
          <w:u w:val="single"/>
        </w:rPr>
        <w:t>Aprobar los Términos de Referencia, para la contratación de un profesional idóneo, para la Supervisión correspondiente al proyecto</w:t>
      </w:r>
      <w:proofErr w:type="gramStart"/>
      <w:r w:rsidRPr="008C2A19">
        <w:rPr>
          <w:rFonts w:ascii="Times New Roman" w:hAnsi="Times New Roman" w:cs="Times New Roman"/>
          <w:sz w:val="23"/>
          <w:szCs w:val="23"/>
          <w:u w:val="single"/>
        </w:rPr>
        <w:t>:</w:t>
      </w:r>
      <w:r w:rsidRPr="008C2A19">
        <w:rPr>
          <w:rFonts w:ascii="Times New Roman" w:eastAsia="Gulim" w:hAnsi="Times New Roman" w:cs="Times New Roman"/>
          <w:sz w:val="23"/>
          <w:szCs w:val="23"/>
          <w:u w:val="single"/>
        </w:rPr>
        <w:t>“</w:t>
      </w:r>
      <w:proofErr w:type="gramEnd"/>
      <w:r w:rsidRPr="008C2A19">
        <w:rPr>
          <w:rFonts w:ascii="Times New Roman" w:eastAsia="Gulim" w:hAnsi="Times New Roman" w:cs="Times New Roman"/>
          <w:sz w:val="23"/>
          <w:szCs w:val="23"/>
          <w:u w:val="single"/>
        </w:rPr>
        <w:t xml:space="preserve">Introducción de Tubería para aguas lluvias y Construcción de Concreto Hidráulico en Pasaje La Naval, Municipio de San Luis La Herradura”, Departamento de La Paz”. </w:t>
      </w:r>
      <w:r w:rsidRPr="008C2A19">
        <w:rPr>
          <w:rFonts w:ascii="Times New Roman" w:eastAsia="Times New Roman" w:hAnsi="Times New Roman" w:cs="Times New Roman"/>
          <w:b/>
          <w:sz w:val="23"/>
          <w:szCs w:val="23"/>
          <w:u w:val="single"/>
          <w:lang w:val="es-ES" w:eastAsia="es-ES"/>
        </w:rPr>
        <w:t>Segundo</w:t>
      </w:r>
      <w:proofErr w:type="gramStart"/>
      <w:r w:rsidRPr="008C2A19">
        <w:rPr>
          <w:rFonts w:ascii="Times New Roman" w:eastAsia="Times New Roman" w:hAnsi="Times New Roman" w:cs="Times New Roman"/>
          <w:b/>
          <w:sz w:val="23"/>
          <w:szCs w:val="23"/>
          <w:u w:val="single"/>
          <w:lang w:val="es-ES" w:eastAsia="es-ES"/>
        </w:rPr>
        <w:t>:</w:t>
      </w:r>
      <w:r w:rsidRPr="008C2A19">
        <w:rPr>
          <w:rFonts w:ascii="Times New Roman" w:eastAsia="Times New Roman" w:hAnsi="Times New Roman" w:cs="Times New Roman"/>
          <w:sz w:val="23"/>
          <w:szCs w:val="23"/>
          <w:u w:val="single"/>
          <w:lang w:val="es-ES" w:eastAsia="es-ES"/>
        </w:rPr>
        <w:t>Certifíquese</w:t>
      </w:r>
      <w:proofErr w:type="gramEnd"/>
      <w:r w:rsidRPr="008C2A19">
        <w:rPr>
          <w:rFonts w:ascii="Times New Roman" w:eastAsia="Times New Roman" w:hAnsi="Times New Roman" w:cs="Times New Roman"/>
          <w:sz w:val="23"/>
          <w:szCs w:val="23"/>
          <w:u w:val="single"/>
          <w:lang w:val="es-ES" w:eastAsia="es-ES"/>
        </w:rPr>
        <w:t xml:space="preserv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3"/>
          <w:szCs w:val="23"/>
          <w:u w:val="single"/>
          <w:lang w:val="es-ES" w:eastAsia="es-ES"/>
        </w:rPr>
        <w:t>…</w:t>
      </w:r>
    </w:p>
    <w:p w:rsidR="008D42EC" w:rsidRDefault="008D42EC" w:rsidP="008D42EC">
      <w:pPr>
        <w:spacing w:after="0" w:line="240" w:lineRule="auto"/>
        <w:jc w:val="both"/>
        <w:rPr>
          <w:rFonts w:ascii="Times New Roman" w:eastAsia="Gulim" w:hAnsi="Times New Roman" w:cs="Times New Roman"/>
          <w:color w:val="0000CC"/>
          <w:sz w:val="23"/>
          <w:szCs w:val="23"/>
          <w:u w:val="single"/>
        </w:rPr>
      </w:pPr>
    </w:p>
    <w:p w:rsidR="008D42EC" w:rsidRPr="008C2A19" w:rsidRDefault="008D42EC" w:rsidP="008D42EC">
      <w:pPr>
        <w:spacing w:after="0" w:line="240" w:lineRule="auto"/>
        <w:jc w:val="both"/>
        <w:rPr>
          <w:rFonts w:ascii="Times New Roman" w:eastAsia="Times New Roman" w:hAnsi="Times New Roman" w:cs="Times New Roman"/>
          <w:sz w:val="23"/>
          <w:szCs w:val="23"/>
          <w:u w:val="single"/>
          <w:lang w:val="es-ES" w:eastAsia="es-ES"/>
        </w:rPr>
      </w:pPr>
      <w:r w:rsidRPr="008C2A19">
        <w:rPr>
          <w:rFonts w:ascii="Times New Roman" w:hAnsi="Times New Roman" w:cs="Times New Roman"/>
          <w:b/>
          <w:bCs/>
          <w:sz w:val="23"/>
          <w:szCs w:val="23"/>
          <w:u w:val="single"/>
        </w:rPr>
        <w:t xml:space="preserve">ACUERDO NÚMERO CINCO: </w:t>
      </w:r>
      <w:r w:rsidRPr="008C2A19">
        <w:rPr>
          <w:rFonts w:ascii="Times New Roman" w:hAnsi="Times New Roman" w:cs="Times New Roman"/>
          <w:sz w:val="23"/>
          <w:szCs w:val="23"/>
          <w:u w:val="single"/>
        </w:rPr>
        <w:t xml:space="preserve">El Concejo Municipal de Villa San Luis La Herradura Departamento de la Paz. </w:t>
      </w:r>
      <w:r w:rsidRPr="008C2A19">
        <w:rPr>
          <w:rFonts w:ascii="Times New Roman" w:hAnsi="Times New Roman" w:cs="Times New Roman"/>
          <w:b/>
          <w:sz w:val="23"/>
          <w:szCs w:val="23"/>
          <w:u w:val="single"/>
        </w:rPr>
        <w:t>Considerando:a)</w:t>
      </w:r>
      <w:r w:rsidRPr="008C2A19">
        <w:rPr>
          <w:rFonts w:ascii="Times New Roman" w:hAnsi="Times New Roman" w:cs="Times New Roman"/>
          <w:bCs/>
          <w:sz w:val="23"/>
          <w:szCs w:val="23"/>
          <w:u w:val="single"/>
        </w:rPr>
        <w:t>El Acuerdo Municipal Número Diez</w:t>
      </w:r>
      <w:r w:rsidRPr="008C2A19">
        <w:rPr>
          <w:rFonts w:ascii="Times New Roman" w:hAnsi="Times New Roman" w:cs="Times New Roman"/>
          <w:sz w:val="23"/>
          <w:szCs w:val="23"/>
          <w:u w:val="single"/>
        </w:rPr>
        <w:t>del Acta Número Catorce del diez de agosto del corriente año, en el que se requirió a la jefa de la Unidad de Adquisiciones y Contrataciones Institucionales, UACI</w:t>
      </w:r>
      <w:r w:rsidRPr="008C2A19">
        <w:rPr>
          <w:rFonts w:ascii="Times New Roman" w:hAnsi="Times New Roman" w:cs="Times New Roman"/>
          <w:sz w:val="23"/>
          <w:szCs w:val="23"/>
        </w:rPr>
        <w:t>.; para que realizara los procesos correspondientes de acuerdo a la LACAP vigente, para la contratación de una empresa o profesional idóneo, para la Supervisión del proyecto:</w:t>
      </w:r>
      <w:r w:rsidRPr="008C2A19">
        <w:rPr>
          <w:rFonts w:ascii="Times New Roman" w:eastAsia="Gulim" w:hAnsi="Times New Roman" w:cs="Times New Roman"/>
          <w:sz w:val="23"/>
          <w:szCs w:val="23"/>
        </w:rPr>
        <w:t xml:space="preserve"> “Remodelación de Parque La Mapachera, Barrio San Luis, Municipio de San Luis La Herradura”, Departamento de La Paz. </w:t>
      </w:r>
      <w:r w:rsidRPr="008C2A19">
        <w:rPr>
          <w:rFonts w:ascii="Times New Roman" w:hAnsi="Times New Roman" w:cs="Times New Roman"/>
          <w:b/>
          <w:bCs/>
          <w:sz w:val="23"/>
          <w:szCs w:val="23"/>
          <w:u w:val="single"/>
        </w:rPr>
        <w:t>b) Q</w:t>
      </w:r>
      <w:r w:rsidRPr="008C2A19">
        <w:rPr>
          <w:rFonts w:ascii="Times New Roman" w:hAnsi="Times New Roman" w:cs="Times New Roman"/>
          <w:sz w:val="23"/>
          <w:szCs w:val="23"/>
          <w:u w:val="single"/>
        </w:rPr>
        <w:t xml:space="preserve">ue este día han sido presen-tados Los Términos De Referencia TDR.; del Proceso Libre Gestión No. </w:t>
      </w:r>
      <w:r w:rsidRPr="008C2A19">
        <w:rPr>
          <w:rFonts w:ascii="Times New Roman" w:eastAsia="Gulim" w:hAnsi="Times New Roman" w:cs="Times New Roman"/>
          <w:sz w:val="23"/>
          <w:szCs w:val="23"/>
        </w:rPr>
        <w:t xml:space="preserve">212B-2021/AMSLH, </w:t>
      </w:r>
      <w:r w:rsidRPr="008C2A19">
        <w:rPr>
          <w:rFonts w:ascii="Times New Roman" w:hAnsi="Times New Roman" w:cs="Times New Roman"/>
          <w:sz w:val="23"/>
          <w:szCs w:val="23"/>
        </w:rPr>
        <w:t>por parte de UACI, para la contratación de un profesional idóneo, a cargo para la para la Supervisión del Proyecto: “</w:t>
      </w:r>
      <w:r w:rsidRPr="008C2A19">
        <w:rPr>
          <w:rFonts w:ascii="Times New Roman" w:eastAsia="Gulim" w:hAnsi="Times New Roman" w:cs="Times New Roman"/>
          <w:sz w:val="23"/>
          <w:szCs w:val="23"/>
        </w:rPr>
        <w:t xml:space="preserve">Remodelación de Parque La Mapachera, Barrio San Luis, Municipio de San Luis La Herradura”, Departamento de La Paz. </w:t>
      </w:r>
      <w:r w:rsidRPr="008C2A19">
        <w:rPr>
          <w:rFonts w:ascii="Times New Roman" w:eastAsia="Gulim" w:hAnsi="Times New Roman" w:cs="Times New Roman"/>
          <w:b/>
          <w:sz w:val="23"/>
          <w:szCs w:val="23"/>
          <w:u w:val="single"/>
        </w:rPr>
        <w:t>Por Tanto:</w:t>
      </w:r>
      <w:r w:rsidRPr="008C2A19">
        <w:rPr>
          <w:rFonts w:ascii="Times New Roman" w:eastAsia="Gulim" w:hAnsi="Times New Roman" w:cs="Times New Roman"/>
          <w:sz w:val="23"/>
          <w:szCs w:val="23"/>
        </w:rPr>
        <w:t xml:space="preserve"> El Concejo Municipal </w:t>
      </w:r>
      <w:r w:rsidRPr="008C2A19">
        <w:rPr>
          <w:rFonts w:ascii="Times New Roman" w:hAnsi="Times New Roman" w:cs="Times New Roman"/>
          <w:sz w:val="23"/>
          <w:szCs w:val="23"/>
        </w:rPr>
        <w:t xml:space="preserve">en uso de sus facultades que le confiere El Código Municipal y después de revisar Los TDR, del proyecto antes mencionado. </w:t>
      </w:r>
      <w:r w:rsidRPr="008C2A19">
        <w:rPr>
          <w:rFonts w:ascii="Times New Roman" w:hAnsi="Times New Roman" w:cs="Times New Roman"/>
          <w:b/>
          <w:bCs/>
          <w:sz w:val="23"/>
          <w:szCs w:val="23"/>
          <w:u w:val="single"/>
        </w:rPr>
        <w:t xml:space="preserve">ACUERDA: Primero: </w:t>
      </w:r>
      <w:r w:rsidRPr="008C2A19">
        <w:rPr>
          <w:rFonts w:ascii="Times New Roman" w:hAnsi="Times New Roman" w:cs="Times New Roman"/>
          <w:sz w:val="23"/>
          <w:szCs w:val="23"/>
          <w:u w:val="single"/>
        </w:rPr>
        <w:t>Aprobar los Términos de Referencia, para la contratación de un profesional idóneo, para la Supervisión correspondiente al proyecto:</w:t>
      </w:r>
      <w:r w:rsidRPr="008C2A19">
        <w:rPr>
          <w:rFonts w:ascii="Times New Roman" w:eastAsia="Gulim" w:hAnsi="Times New Roman" w:cs="Times New Roman"/>
          <w:sz w:val="23"/>
          <w:szCs w:val="23"/>
          <w:u w:val="single"/>
        </w:rPr>
        <w:t xml:space="preserve"> “Remodelación de Parque la Mapachera, Barrio San Luis, Municipio de San Luis La Herradura”, Departamento de La Paz. </w:t>
      </w:r>
      <w:r w:rsidRPr="008C2A19">
        <w:rPr>
          <w:rFonts w:ascii="Times New Roman" w:eastAsia="Times New Roman" w:hAnsi="Times New Roman" w:cs="Times New Roman"/>
          <w:b/>
          <w:sz w:val="23"/>
          <w:szCs w:val="23"/>
          <w:u w:val="single"/>
          <w:lang w:val="es-ES" w:eastAsia="es-ES"/>
        </w:rPr>
        <w:t>Segundo:</w:t>
      </w:r>
      <w:r w:rsidRPr="008C2A19">
        <w:rPr>
          <w:rFonts w:ascii="Times New Roman" w:eastAsia="Times New Roman" w:hAnsi="Times New Roman" w:cs="Times New Roman"/>
          <w:sz w:val="23"/>
          <w:szCs w:val="23"/>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3"/>
          <w:szCs w:val="23"/>
          <w:u w:val="single"/>
          <w:lang w:val="es-ES" w:eastAsia="es-ES"/>
        </w:rPr>
        <w:t>…</w:t>
      </w:r>
    </w:p>
    <w:p w:rsidR="008D42EC" w:rsidRPr="008C2A19" w:rsidRDefault="008D42EC" w:rsidP="008D42EC">
      <w:pPr>
        <w:spacing w:after="0" w:line="240" w:lineRule="auto"/>
        <w:jc w:val="both"/>
        <w:rPr>
          <w:rFonts w:ascii="Times New Roman" w:eastAsia="Gulim" w:hAnsi="Times New Roman" w:cs="Times New Roman"/>
          <w:sz w:val="23"/>
          <w:szCs w:val="23"/>
        </w:rPr>
      </w:pPr>
    </w:p>
    <w:p w:rsidR="008D42EC" w:rsidRPr="008C2A19" w:rsidRDefault="008D42EC" w:rsidP="008D42EC">
      <w:pPr>
        <w:spacing w:after="0" w:line="240" w:lineRule="auto"/>
        <w:jc w:val="both"/>
        <w:rPr>
          <w:rFonts w:ascii="Times New Roman" w:eastAsia="Gulim" w:hAnsi="Times New Roman" w:cs="Times New Roman"/>
          <w:sz w:val="23"/>
          <w:szCs w:val="23"/>
          <w:u w:val="single"/>
        </w:rPr>
      </w:pPr>
      <w:r w:rsidRPr="008C2A19">
        <w:rPr>
          <w:rFonts w:ascii="Times New Roman" w:hAnsi="Times New Roman" w:cs="Times New Roman"/>
          <w:b/>
          <w:bCs/>
          <w:sz w:val="23"/>
          <w:szCs w:val="23"/>
          <w:u w:val="single"/>
        </w:rPr>
        <w:t xml:space="preserve">ACUERDO NÚMERO SEIS: </w:t>
      </w:r>
      <w:r w:rsidRPr="008C2A19">
        <w:rPr>
          <w:rFonts w:ascii="Times New Roman" w:hAnsi="Times New Roman" w:cs="Times New Roman"/>
          <w:sz w:val="23"/>
          <w:szCs w:val="23"/>
          <w:u w:val="single"/>
        </w:rPr>
        <w:t xml:space="preserve">El Concejo Municipal de Villa San Luis La Herradura Departa-mento de la Paz. </w:t>
      </w:r>
      <w:r w:rsidRPr="008C2A19">
        <w:rPr>
          <w:rFonts w:ascii="Times New Roman" w:hAnsi="Times New Roman" w:cs="Times New Roman"/>
          <w:b/>
          <w:sz w:val="23"/>
          <w:szCs w:val="23"/>
          <w:u w:val="single"/>
        </w:rPr>
        <w:t>Considerando:a)</w:t>
      </w:r>
      <w:r w:rsidRPr="008C2A19">
        <w:rPr>
          <w:rFonts w:ascii="Times New Roman" w:hAnsi="Times New Roman" w:cs="Times New Roman"/>
          <w:bCs/>
          <w:sz w:val="23"/>
          <w:szCs w:val="23"/>
          <w:u w:val="single"/>
        </w:rPr>
        <w:t xml:space="preserve">El Acuerdo Municipal Número Quince </w:t>
      </w:r>
      <w:r w:rsidRPr="008C2A19">
        <w:rPr>
          <w:rFonts w:ascii="Times New Roman" w:hAnsi="Times New Roman" w:cs="Times New Roman"/>
          <w:sz w:val="23"/>
          <w:szCs w:val="23"/>
          <w:u w:val="single"/>
        </w:rPr>
        <w:t>del Acta Número Nueve del cinco de junio del corriente año, en el que se requirió a la jefa de la Unidad de Adquisiciones y Contrataciones Institucionales, UACI</w:t>
      </w:r>
      <w:r w:rsidRPr="008C2A19">
        <w:rPr>
          <w:rFonts w:ascii="Times New Roman" w:hAnsi="Times New Roman" w:cs="Times New Roman"/>
          <w:sz w:val="23"/>
          <w:szCs w:val="23"/>
        </w:rPr>
        <w:t>.; para que realizara los procesos correspon-dientes de acuerdo a la LACAP vigente, para la contratación de una empresa o profesional idóneo, para la Supervisión del proyecto:</w:t>
      </w:r>
      <w:r w:rsidRPr="008C2A19">
        <w:rPr>
          <w:rFonts w:ascii="Times New Roman" w:eastAsia="Gulim" w:hAnsi="Times New Roman" w:cs="Times New Roman"/>
          <w:sz w:val="23"/>
          <w:szCs w:val="23"/>
        </w:rPr>
        <w:t xml:space="preserve"> “Introducción de Tubería para drenaje de aguas lluvias y Construcción de Concreto Hidráulico en Pasaje Los Cortez, Municipio de San Luis La Herradura”, Departamento de La Paz.</w:t>
      </w:r>
      <w:r w:rsidRPr="008C2A19">
        <w:rPr>
          <w:rFonts w:ascii="Times New Roman" w:hAnsi="Times New Roman" w:cs="Times New Roman"/>
          <w:b/>
          <w:bCs/>
          <w:sz w:val="23"/>
          <w:szCs w:val="23"/>
          <w:u w:val="single"/>
        </w:rPr>
        <w:t>b) Q</w:t>
      </w:r>
      <w:r w:rsidRPr="008C2A19">
        <w:rPr>
          <w:rFonts w:ascii="Times New Roman" w:hAnsi="Times New Roman" w:cs="Times New Roman"/>
          <w:sz w:val="23"/>
          <w:szCs w:val="23"/>
          <w:u w:val="single"/>
        </w:rPr>
        <w:t xml:space="preserve">ue este día han sido presentados Los Términos de Referencia TDR, del </w:t>
      </w:r>
      <w:r w:rsidRPr="008C2A19">
        <w:rPr>
          <w:rFonts w:ascii="Times New Roman" w:eastAsia="Gulim" w:hAnsi="Times New Roman" w:cs="Times New Roman"/>
          <w:sz w:val="23"/>
          <w:szCs w:val="23"/>
          <w:u w:val="single"/>
        </w:rPr>
        <w:t>Proceso Libre Gestión 212C-2021/AMSLH</w:t>
      </w:r>
      <w:r w:rsidRPr="008C2A19">
        <w:rPr>
          <w:rFonts w:ascii="Times New Roman" w:eastAsia="Gulim" w:hAnsi="Times New Roman" w:cs="Times New Roman"/>
          <w:sz w:val="23"/>
          <w:szCs w:val="23"/>
        </w:rPr>
        <w:t xml:space="preserve">, </w:t>
      </w:r>
      <w:r w:rsidRPr="008C2A19">
        <w:rPr>
          <w:rFonts w:ascii="Times New Roman" w:hAnsi="Times New Roman" w:cs="Times New Roman"/>
          <w:sz w:val="23"/>
          <w:szCs w:val="23"/>
        </w:rPr>
        <w:t xml:space="preserve">por parte de UACI, para la contratación de un profesional idóneo, a cargo para la Supervisión del Proyecto: </w:t>
      </w:r>
      <w:r w:rsidRPr="008C2A19">
        <w:rPr>
          <w:rFonts w:ascii="Times New Roman" w:eastAsia="Gulim" w:hAnsi="Times New Roman" w:cs="Times New Roman"/>
          <w:sz w:val="23"/>
          <w:szCs w:val="23"/>
        </w:rPr>
        <w:t>“Introducción de Tubería para drenaje de aguas lluvias y Construcción de Concreto Hidráulico en Pasaje Los Cortez,  Municipio de San Luis La Herradura”, Departamento de La Paz.</w:t>
      </w:r>
      <w:r w:rsidRPr="008C2A19">
        <w:rPr>
          <w:rFonts w:ascii="Times New Roman" w:eastAsia="Gulim" w:hAnsi="Times New Roman" w:cs="Times New Roman"/>
          <w:b/>
          <w:sz w:val="23"/>
          <w:szCs w:val="23"/>
          <w:u w:val="single"/>
        </w:rPr>
        <w:t>Por Tanto:</w:t>
      </w:r>
      <w:r w:rsidRPr="008C2A19">
        <w:rPr>
          <w:rFonts w:ascii="Times New Roman" w:eastAsia="Gulim" w:hAnsi="Times New Roman" w:cs="Times New Roman"/>
          <w:sz w:val="23"/>
          <w:szCs w:val="23"/>
        </w:rPr>
        <w:t xml:space="preserve"> El Concejo Municipal </w:t>
      </w:r>
      <w:r w:rsidRPr="008C2A19">
        <w:rPr>
          <w:rFonts w:ascii="Times New Roman" w:hAnsi="Times New Roman" w:cs="Times New Roman"/>
          <w:sz w:val="23"/>
          <w:szCs w:val="23"/>
        </w:rPr>
        <w:t xml:space="preserve">en uso de sus facultades que le confiere El Código Municipal y después de revisar Los TDR, del proyecto antes mencionado. </w:t>
      </w:r>
      <w:r w:rsidRPr="008C2A19">
        <w:rPr>
          <w:rFonts w:ascii="Times New Roman" w:hAnsi="Times New Roman" w:cs="Times New Roman"/>
          <w:b/>
          <w:bCs/>
          <w:sz w:val="23"/>
          <w:szCs w:val="23"/>
          <w:u w:val="single"/>
        </w:rPr>
        <w:t xml:space="preserve">ACUERDA: Primero: </w:t>
      </w:r>
      <w:r w:rsidRPr="008C2A19">
        <w:rPr>
          <w:rFonts w:ascii="Times New Roman" w:hAnsi="Times New Roman" w:cs="Times New Roman"/>
          <w:sz w:val="23"/>
          <w:szCs w:val="23"/>
          <w:u w:val="single"/>
        </w:rPr>
        <w:t>Aprobar los Términos de Referencia, para la contratación de unprofesional idóneo, para la Supervisión correspondiente al proyecto:</w:t>
      </w:r>
      <w:r w:rsidRPr="008C2A19">
        <w:rPr>
          <w:rFonts w:ascii="Times New Roman" w:eastAsia="Gulim" w:hAnsi="Times New Roman" w:cs="Times New Roman"/>
          <w:sz w:val="23"/>
          <w:szCs w:val="23"/>
          <w:u w:val="single"/>
        </w:rPr>
        <w:t xml:space="preserve"> “Intro-ducción de Tubería para drenaje de aguas lluvias y Construcción de Concreto Hidráulico en Pasaje Los Cortez, Municipio de San Luis La Herradura”, Departamento de La Paz. </w:t>
      </w:r>
      <w:r w:rsidRPr="008C2A19">
        <w:rPr>
          <w:rFonts w:ascii="Times New Roman" w:eastAsia="Times New Roman" w:hAnsi="Times New Roman" w:cs="Times New Roman"/>
          <w:b/>
          <w:sz w:val="23"/>
          <w:szCs w:val="23"/>
          <w:u w:val="single"/>
          <w:lang w:val="es-ES" w:eastAsia="es-ES"/>
        </w:rPr>
        <w:t>Segundo:</w:t>
      </w:r>
      <w:r w:rsidRPr="008C2A19">
        <w:rPr>
          <w:rFonts w:ascii="Times New Roman" w:eastAsia="Times New Roman" w:hAnsi="Times New Roman" w:cs="Times New Roman"/>
          <w:sz w:val="23"/>
          <w:szCs w:val="23"/>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3"/>
          <w:szCs w:val="23"/>
          <w:u w:val="single"/>
          <w:lang w:val="es-ES" w:eastAsia="es-ES"/>
        </w:rPr>
        <w:t>…………………………………………………………………………………..</w:t>
      </w:r>
    </w:p>
    <w:p w:rsidR="008D42EC" w:rsidRPr="008C2A19" w:rsidRDefault="008D42EC" w:rsidP="008D42EC">
      <w:pPr>
        <w:spacing w:after="0" w:line="240" w:lineRule="auto"/>
        <w:jc w:val="both"/>
        <w:rPr>
          <w:rFonts w:ascii="Times New Roman" w:eastAsia="Gulim" w:hAnsi="Times New Roman" w:cs="Times New Roman"/>
          <w:color w:val="0000CC"/>
          <w:sz w:val="23"/>
          <w:szCs w:val="23"/>
          <w:u w:val="single"/>
        </w:rPr>
      </w:pPr>
    </w:p>
    <w:p w:rsidR="008D42EC" w:rsidRPr="008C2A19" w:rsidRDefault="008D42EC" w:rsidP="008D42EC">
      <w:pPr>
        <w:autoSpaceDE w:val="0"/>
        <w:autoSpaceDN w:val="0"/>
        <w:adjustRightInd w:val="0"/>
        <w:spacing w:after="0" w:line="240" w:lineRule="auto"/>
        <w:jc w:val="both"/>
        <w:rPr>
          <w:rFonts w:ascii="Times New Roman" w:hAnsi="Times New Roman" w:cs="Times New Roman"/>
          <w:sz w:val="23"/>
          <w:szCs w:val="23"/>
          <w:u w:val="single"/>
        </w:rPr>
      </w:pPr>
      <w:r w:rsidRPr="008C2A19">
        <w:rPr>
          <w:rFonts w:ascii="Times New Roman" w:hAnsi="Times New Roman" w:cs="Times New Roman"/>
          <w:b/>
          <w:bCs/>
          <w:sz w:val="23"/>
          <w:szCs w:val="23"/>
          <w:u w:val="single"/>
        </w:rPr>
        <w:t xml:space="preserve">ACUERDO NUMERO SIETE.- </w:t>
      </w:r>
      <w:r w:rsidRPr="008C2A19">
        <w:rPr>
          <w:rFonts w:ascii="Times New Roman" w:hAnsi="Times New Roman" w:cs="Times New Roman"/>
          <w:sz w:val="23"/>
          <w:szCs w:val="23"/>
          <w:u w:val="single"/>
        </w:rPr>
        <w:t xml:space="preserve">El Concejo Municipal de Villa San Luis La Herradura, Departamento de La Paz, </w:t>
      </w:r>
      <w:r w:rsidRPr="008C2A19">
        <w:rPr>
          <w:rFonts w:ascii="Times New Roman" w:hAnsi="Times New Roman" w:cs="Times New Roman"/>
          <w:b/>
          <w:sz w:val="23"/>
          <w:szCs w:val="23"/>
          <w:u w:val="single"/>
        </w:rPr>
        <w:t>Considerando: a)</w:t>
      </w:r>
      <w:r w:rsidRPr="008C2A19">
        <w:rPr>
          <w:rFonts w:ascii="Times New Roman" w:hAnsi="Times New Roman" w:cs="Times New Roman"/>
          <w:sz w:val="23"/>
          <w:szCs w:val="23"/>
          <w:u w:val="single"/>
        </w:rPr>
        <w:t xml:space="preserve"> El Memorándum de la Jefa de la Unidad de Adquisiciones y Contrataciones Institucional UACI, de esta municipalidad, señora Claudia Yesenia Martínez de Interiano, del 30 de noviembre del corriente año</w:t>
      </w:r>
      <w:r w:rsidRPr="008C2A19">
        <w:rPr>
          <w:rFonts w:ascii="Times New Roman" w:hAnsi="Times New Roman" w:cs="Times New Roman"/>
          <w:sz w:val="23"/>
          <w:szCs w:val="23"/>
        </w:rPr>
        <w:t xml:space="preserve">, en el que informa que a solicitud del señor Alcalde y Sindico Municipal, requiere Autorización del Proceso Código LG 194-2021/AMSLH, para “La Contratación de servicio de un profesional para </w:t>
      </w:r>
      <w:r w:rsidRPr="008C2A19">
        <w:rPr>
          <w:rFonts w:ascii="Times New Roman" w:hAnsi="Times New Roman" w:cs="Times New Roman"/>
          <w:sz w:val="23"/>
          <w:szCs w:val="23"/>
        </w:rPr>
        <w:lastRenderedPageBreak/>
        <w:t xml:space="preserve">realizar levantamiento topográfico de 8 inmuebles municipales que no cuentan con información actualizada de medidas ó áreas, por un monto de: Tres mil doscientos 00/100 Dólares Estadounidenses, ($3,200.00); </w:t>
      </w:r>
      <w:r w:rsidRPr="008C2A19">
        <w:rPr>
          <w:rFonts w:ascii="Times New Roman" w:eastAsia="Gulim" w:hAnsi="Times New Roman" w:cs="Times New Roman"/>
          <w:sz w:val="23"/>
          <w:szCs w:val="23"/>
        </w:rPr>
        <w:t xml:space="preserve">en el que presenta cuadro comparativo de Oferta del Proceso antes mencionado siendo la única empresa participante, después de haber subido a Comprasal los servicios Profesionales; </w:t>
      </w:r>
      <w:r w:rsidRPr="008C2A19">
        <w:rPr>
          <w:rFonts w:ascii="Times New Roman" w:hAnsi="Times New Roman" w:cs="Times New Roman"/>
          <w:sz w:val="23"/>
          <w:szCs w:val="23"/>
        </w:rPr>
        <w:t>para realizar levantamiento topográfico de 8 inmuebles munici-pales que no cuentan con información actuali-zada de medidas ó áreas,</w:t>
      </w:r>
      <w:r w:rsidRPr="008C2A19">
        <w:rPr>
          <w:rFonts w:ascii="Times New Roman" w:eastAsia="Gulim" w:hAnsi="Times New Roman" w:cs="Times New Roman"/>
          <w:sz w:val="23"/>
          <w:szCs w:val="23"/>
        </w:rPr>
        <w:t xml:space="preserve"> a la Empresa C&amp;R PROYECT, S.A DE C.V.; por ser la única que participo en el presente proceso.; Por parte de la Unidad de Adquisiciones y Contrataciones Institucional UACI. Local. En la que recomienda se Adjudique a la Empresa C&amp;R PROYECT, S.A DE C.V.</w:t>
      </w:r>
      <w:proofErr w:type="gramStart"/>
      <w:r w:rsidRPr="008C2A19">
        <w:rPr>
          <w:rFonts w:ascii="Times New Roman" w:eastAsia="Gulim" w:hAnsi="Times New Roman" w:cs="Times New Roman"/>
          <w:sz w:val="23"/>
          <w:szCs w:val="23"/>
        </w:rPr>
        <w:t>;por</w:t>
      </w:r>
      <w:proofErr w:type="gramEnd"/>
      <w:r w:rsidRPr="008C2A19">
        <w:rPr>
          <w:rFonts w:ascii="Times New Roman" w:eastAsia="Gulim" w:hAnsi="Times New Roman" w:cs="Times New Roman"/>
          <w:sz w:val="23"/>
          <w:szCs w:val="23"/>
        </w:rPr>
        <w:t xml:space="preserve"> un monto de: </w:t>
      </w:r>
      <w:r w:rsidRPr="008C2A19">
        <w:rPr>
          <w:rFonts w:ascii="Times New Roman" w:hAnsi="Times New Roman" w:cs="Times New Roman"/>
          <w:sz w:val="23"/>
          <w:szCs w:val="23"/>
        </w:rPr>
        <w:t>Tres mil doscientos 00/100 Dólares Estadounidenses, ($3,200.00)</w:t>
      </w:r>
      <w:r w:rsidRPr="008C2A19">
        <w:rPr>
          <w:rFonts w:ascii="Times New Roman" w:eastAsia="Gulim" w:hAnsi="Times New Roman" w:cs="Times New Roman"/>
          <w:sz w:val="23"/>
          <w:szCs w:val="23"/>
        </w:rPr>
        <w:t xml:space="preserve">. </w:t>
      </w:r>
      <w:r w:rsidRPr="008C2A19">
        <w:rPr>
          <w:rFonts w:ascii="Times New Roman" w:eastAsia="Gulim" w:hAnsi="Times New Roman" w:cs="Times New Roman"/>
          <w:b/>
          <w:sz w:val="23"/>
          <w:szCs w:val="23"/>
          <w:u w:val="single"/>
        </w:rPr>
        <w:t>Por Tanto</w:t>
      </w:r>
      <w:r w:rsidRPr="008C2A19">
        <w:rPr>
          <w:rFonts w:ascii="Times New Roman" w:eastAsia="Gulim" w:hAnsi="Times New Roman" w:cs="Times New Roman"/>
          <w:sz w:val="23"/>
          <w:szCs w:val="23"/>
        </w:rPr>
        <w:t xml:space="preserve">: El Concejo Municipal en uso de sus facultades que le confiere El Código Municipal y la Ley de Adquisiciones y Contrataciones de la Administración Municipal LACAP.; </w:t>
      </w:r>
      <w:r w:rsidRPr="008C2A19">
        <w:rPr>
          <w:rFonts w:ascii="Times New Roman" w:hAnsi="Times New Roman" w:cs="Times New Roman"/>
          <w:b/>
          <w:bCs/>
          <w:sz w:val="23"/>
          <w:szCs w:val="23"/>
          <w:u w:val="single"/>
        </w:rPr>
        <w:t xml:space="preserve">ACUERDA: Primero: </w:t>
      </w:r>
      <w:r w:rsidRPr="008C2A19">
        <w:rPr>
          <w:rFonts w:ascii="Times New Roman" w:hAnsi="Times New Roman" w:cs="Times New Roman"/>
          <w:bCs/>
          <w:sz w:val="23"/>
          <w:szCs w:val="23"/>
          <w:u w:val="single"/>
        </w:rPr>
        <w:t xml:space="preserve">SeAdjudica El </w:t>
      </w:r>
      <w:r w:rsidRPr="008C2A19">
        <w:rPr>
          <w:rFonts w:ascii="Times New Roman" w:hAnsi="Times New Roman" w:cs="Times New Roman"/>
          <w:sz w:val="23"/>
          <w:szCs w:val="23"/>
          <w:u w:val="single"/>
        </w:rPr>
        <w:t xml:space="preserve">Proceso Código LG 194-2021/AMSLH, para “La Contratación de servicio de un profesional para realizar levantamiento topográfico de 8 inmuebles municipales que no cuentan con información actualizada de medidas ó áreas, a la Empresa </w:t>
      </w:r>
      <w:r w:rsidRPr="008C2A19">
        <w:rPr>
          <w:rFonts w:ascii="Times New Roman" w:eastAsia="Gulim" w:hAnsi="Times New Roman" w:cs="Times New Roman"/>
          <w:sz w:val="23"/>
          <w:szCs w:val="23"/>
          <w:u w:val="single"/>
        </w:rPr>
        <w:t xml:space="preserve">C&amp;R PROYECT, S.A DE C.V.; </w:t>
      </w:r>
      <w:r w:rsidRPr="008C2A19">
        <w:rPr>
          <w:rFonts w:ascii="Times New Roman" w:hAnsi="Times New Roman" w:cs="Times New Roman"/>
          <w:sz w:val="23"/>
          <w:szCs w:val="23"/>
          <w:u w:val="single"/>
        </w:rPr>
        <w:t>por un monto de: Tres mil doscientos 00/100 Dólares Estadounidenses, ($3,200.00).</w:t>
      </w:r>
      <w:r w:rsidRPr="008C2A19">
        <w:rPr>
          <w:rFonts w:ascii="Times New Roman" w:eastAsia="Gulim" w:hAnsi="Times New Roman" w:cs="Times New Roman"/>
          <w:b/>
          <w:sz w:val="23"/>
          <w:szCs w:val="23"/>
          <w:u w:val="single"/>
        </w:rPr>
        <w:t>Segundo:</w:t>
      </w:r>
      <w:r w:rsidRPr="008C2A19">
        <w:rPr>
          <w:rFonts w:ascii="Times New Roman" w:eastAsia="Gulim" w:hAnsi="Times New Roman" w:cs="Times New Roman"/>
          <w:sz w:val="23"/>
          <w:szCs w:val="23"/>
          <w:u w:val="single"/>
        </w:rPr>
        <w:t xml:space="preserve"> Se </w:t>
      </w:r>
      <w:r w:rsidRPr="008C2A19">
        <w:rPr>
          <w:rFonts w:ascii="Times New Roman" w:hAnsi="Times New Roman" w:cs="Times New Roman"/>
          <w:sz w:val="23"/>
          <w:szCs w:val="23"/>
          <w:u w:val="single"/>
        </w:rPr>
        <w:t>Autoriza al Tesorero Municipal, Cesar Alonso Villalta Reyes, para la erogación de Fondos Libre Disponibilidad, por la cantidad de: Tres mil doscientos 00/100 Dólares Estadounidenses, ($3,200.00);</w:t>
      </w:r>
      <w:r w:rsidRPr="008C2A19">
        <w:rPr>
          <w:rFonts w:ascii="Times New Roman" w:eastAsia="Gulim" w:hAnsi="Times New Roman" w:cs="Times New Roman"/>
          <w:sz w:val="23"/>
          <w:szCs w:val="23"/>
          <w:u w:val="single"/>
        </w:rPr>
        <w:t>a nombre de la Empresa C&amp;R PROYECT, S.A DE C.V.;</w:t>
      </w:r>
      <w:r w:rsidRPr="008C2A19">
        <w:rPr>
          <w:rFonts w:ascii="Times New Roman" w:hAnsi="Times New Roman" w:cs="Times New Roman"/>
          <w:sz w:val="23"/>
          <w:szCs w:val="23"/>
          <w:u w:val="single"/>
        </w:rPr>
        <w:t xml:space="preserve"> gasto que será aplicado al Presupuesto Municipal Vigente. </w:t>
      </w:r>
      <w:r w:rsidRPr="008C2A19">
        <w:rPr>
          <w:rFonts w:ascii="Times New Roman" w:hAnsi="Times New Roman" w:cs="Times New Roman"/>
          <w:b/>
          <w:sz w:val="23"/>
          <w:szCs w:val="23"/>
          <w:u w:val="single"/>
        </w:rPr>
        <w:t>Tercero</w:t>
      </w:r>
      <w:proofErr w:type="gramStart"/>
      <w:r w:rsidRPr="008C2A19">
        <w:rPr>
          <w:rFonts w:ascii="Times New Roman" w:hAnsi="Times New Roman" w:cs="Times New Roman"/>
          <w:sz w:val="23"/>
          <w:szCs w:val="23"/>
          <w:u w:val="single"/>
        </w:rPr>
        <w:t>:Instruir</w:t>
      </w:r>
      <w:proofErr w:type="gramEnd"/>
      <w:r w:rsidRPr="008C2A19">
        <w:rPr>
          <w:rFonts w:ascii="Times New Roman" w:hAnsi="Times New Roman" w:cs="Times New Roman"/>
          <w:sz w:val="23"/>
          <w:szCs w:val="23"/>
          <w:u w:val="single"/>
        </w:rPr>
        <w:t xml:space="preserve"> a la Jefa de la Unidad de Adquisiciones y Contrataciones Institucionales. UACI., de esta municipalidad para que realice los procesos correspondientes para contratar los </w:t>
      </w:r>
      <w:r w:rsidRPr="008C2A19">
        <w:rPr>
          <w:rFonts w:ascii="Times New Roman" w:eastAsia="Gulim" w:hAnsi="Times New Roman" w:cs="Times New Roman"/>
          <w:sz w:val="23"/>
          <w:szCs w:val="23"/>
          <w:u w:val="single"/>
        </w:rPr>
        <w:t xml:space="preserve">servicios Profesionales; </w:t>
      </w:r>
      <w:r w:rsidRPr="008C2A19">
        <w:rPr>
          <w:rFonts w:ascii="Times New Roman" w:hAnsi="Times New Roman" w:cs="Times New Roman"/>
          <w:sz w:val="23"/>
          <w:szCs w:val="23"/>
          <w:u w:val="single"/>
        </w:rPr>
        <w:t>para realizar levantamiento topográfico de 8 inmuebles municipales que no cuentan con información actualizada de medidas ó áreas,</w:t>
      </w:r>
      <w:r w:rsidRPr="008C2A19">
        <w:rPr>
          <w:rFonts w:ascii="Times New Roman" w:eastAsia="Gulim" w:hAnsi="Times New Roman" w:cs="Times New Roman"/>
          <w:sz w:val="23"/>
          <w:szCs w:val="23"/>
          <w:u w:val="single"/>
        </w:rPr>
        <w:t xml:space="preserve"> a la Empresa C&amp;R PROYECT, S.A DE C.V.; </w:t>
      </w:r>
      <w:r w:rsidRPr="008C2A19">
        <w:rPr>
          <w:rFonts w:ascii="Times New Roman" w:hAnsi="Times New Roman" w:cs="Times New Roman"/>
          <w:sz w:val="23"/>
          <w:szCs w:val="23"/>
          <w:u w:val="single"/>
        </w:rPr>
        <w:t xml:space="preserve">de conformidad a la LACAP.; vigente. </w:t>
      </w:r>
      <w:r w:rsidRPr="008C2A19">
        <w:rPr>
          <w:rFonts w:ascii="Times New Roman" w:hAnsi="Times New Roman" w:cs="Times New Roman"/>
          <w:b/>
          <w:sz w:val="23"/>
          <w:szCs w:val="23"/>
          <w:u w:val="single"/>
        </w:rPr>
        <w:t>Cuarto:</w:t>
      </w:r>
      <w:r w:rsidRPr="008C2A19">
        <w:rPr>
          <w:rFonts w:ascii="Times New Roman" w:hAnsi="Times New Roman" w:cs="Times New Roman"/>
          <w:sz w:val="23"/>
          <w:szCs w:val="23"/>
          <w:u w:val="single"/>
        </w:rPr>
        <w:t xml:space="preserve"> Se nombra como Administrador de Orden de Compra al Arquitecto Wilber AsdrubalArevalo Villegas, Jefe de proyectos de esta municipalidad.</w:t>
      </w:r>
      <w:r w:rsidRPr="008C2A19">
        <w:rPr>
          <w:rFonts w:ascii="Times New Roman" w:hAnsi="Times New Roman" w:cs="Times New Roman"/>
          <w:b/>
          <w:sz w:val="23"/>
          <w:szCs w:val="23"/>
          <w:u w:val="single"/>
        </w:rPr>
        <w:t>Quinto:</w:t>
      </w:r>
      <w:r w:rsidRPr="008C2A19">
        <w:rPr>
          <w:rFonts w:ascii="Times New Roman" w:hAnsi="Times New Roman" w:cs="Times New Roman"/>
          <w:sz w:val="23"/>
          <w:szCs w:val="23"/>
          <w:u w:val="single"/>
        </w:rPr>
        <w:t xml:space="preserve"> Certifíquese y comuníquese para los demás efectos legales consiguientes………………………………………</w:t>
      </w:r>
      <w:r>
        <w:rPr>
          <w:rFonts w:ascii="Times New Roman" w:hAnsi="Times New Roman" w:cs="Times New Roman"/>
          <w:sz w:val="23"/>
          <w:szCs w:val="23"/>
          <w:u w:val="single"/>
        </w:rPr>
        <w:t>…………….</w:t>
      </w:r>
    </w:p>
    <w:p w:rsidR="008D42EC" w:rsidRPr="008C2A19" w:rsidRDefault="008D42EC" w:rsidP="008D42EC">
      <w:pPr>
        <w:autoSpaceDE w:val="0"/>
        <w:autoSpaceDN w:val="0"/>
        <w:adjustRightInd w:val="0"/>
        <w:spacing w:after="0" w:line="240" w:lineRule="auto"/>
        <w:jc w:val="both"/>
        <w:rPr>
          <w:rFonts w:ascii="Times New Roman" w:hAnsi="Times New Roman" w:cs="Times New Roman"/>
          <w:b/>
          <w:bCs/>
          <w:color w:val="0000CC"/>
          <w:sz w:val="23"/>
          <w:szCs w:val="23"/>
          <w:u w:val="single"/>
        </w:rPr>
      </w:pPr>
    </w:p>
    <w:p w:rsidR="008D42EC" w:rsidRPr="008C2A19" w:rsidRDefault="008D42EC" w:rsidP="008D42EC">
      <w:pPr>
        <w:spacing w:after="0" w:line="240" w:lineRule="auto"/>
        <w:jc w:val="both"/>
        <w:rPr>
          <w:rFonts w:ascii="Times New Roman" w:eastAsia="Gulim" w:hAnsi="Times New Roman" w:cs="Times New Roman"/>
          <w:sz w:val="23"/>
          <w:szCs w:val="23"/>
        </w:rPr>
      </w:pPr>
      <w:r w:rsidRPr="008C2A19">
        <w:rPr>
          <w:rFonts w:ascii="Times New Roman" w:eastAsia="Gulim" w:hAnsi="Times New Roman" w:cs="Times New Roman"/>
          <w:b/>
          <w:sz w:val="23"/>
          <w:szCs w:val="23"/>
          <w:u w:val="single"/>
        </w:rPr>
        <w:t>ACUERDO NUMERO OCHO.-</w:t>
      </w:r>
      <w:r w:rsidRPr="008C2A19">
        <w:rPr>
          <w:rFonts w:ascii="Times New Roman" w:eastAsia="Gulim" w:hAnsi="Times New Roman" w:cs="Times New Roman"/>
          <w:sz w:val="23"/>
          <w:szCs w:val="23"/>
          <w:u w:val="single"/>
        </w:rPr>
        <w:t xml:space="preserve"> El Concejo Municipal de Villa San Luis La Herradura Departamento de La Paz, en uso de sus facultades legales que le confiere el Código Municipal, y C</w:t>
      </w:r>
      <w:r w:rsidRPr="008C2A19">
        <w:rPr>
          <w:rFonts w:ascii="Times New Roman" w:eastAsia="Gulim" w:hAnsi="Times New Roman" w:cs="Times New Roman"/>
          <w:b/>
          <w:sz w:val="23"/>
          <w:szCs w:val="23"/>
          <w:u w:val="single"/>
        </w:rPr>
        <w:t>onsiderando I</w:t>
      </w:r>
      <w:r w:rsidRPr="008C2A19">
        <w:rPr>
          <w:rFonts w:ascii="Times New Roman" w:eastAsia="Gulim" w:hAnsi="Times New Roman" w:cs="Times New Roman"/>
          <w:sz w:val="23"/>
          <w:szCs w:val="23"/>
          <w:u w:val="single"/>
        </w:rPr>
        <w:t>-</w:t>
      </w:r>
      <w:r w:rsidRPr="008C2A19">
        <w:rPr>
          <w:rFonts w:ascii="Times New Roman" w:eastAsia="Gulim" w:hAnsi="Times New Roman" w:cs="Times New Roman"/>
          <w:sz w:val="23"/>
          <w:szCs w:val="23"/>
        </w:rPr>
        <w:t xml:space="preserve">El memorándum presentado por la señorita Gabi de Jesús Elías Rivas, Jefa Interina de la Unidad Presupuestaria Municipal, en el cual informa, que de conformidad al Emprestito Mercantil, se han percibido dichos ingresos, razón por la cual solicita se emita Decreto de autorización para reformar el presupuesto actual, ya que dicho incremento asciende a la cantidad de: </w:t>
      </w:r>
      <w:r w:rsidRPr="008C2A19">
        <w:rPr>
          <w:rFonts w:ascii="Times New Roman" w:eastAsia="Gulim" w:hAnsi="Times New Roman" w:cs="Times New Roman"/>
          <w:b/>
          <w:sz w:val="23"/>
          <w:szCs w:val="23"/>
        </w:rPr>
        <w:t>Cuatro millones trescientos mil 00/100 Dólares Estadounidenses ($4,300,000.00)</w:t>
      </w:r>
      <w:r w:rsidRPr="008C2A19">
        <w:rPr>
          <w:rFonts w:ascii="Times New Roman" w:eastAsia="Gulim" w:hAnsi="Times New Roman" w:cs="Times New Roman"/>
          <w:sz w:val="23"/>
          <w:szCs w:val="23"/>
        </w:rPr>
        <w:t xml:space="preserve">; </w:t>
      </w:r>
      <w:r w:rsidRPr="008C2A19">
        <w:rPr>
          <w:rFonts w:ascii="Times New Roman" w:eastAsia="Gulim" w:hAnsi="Times New Roman" w:cs="Times New Roman"/>
          <w:b/>
          <w:sz w:val="23"/>
          <w:szCs w:val="23"/>
          <w:u w:val="single"/>
        </w:rPr>
        <w:t>Por Tanto</w:t>
      </w:r>
      <w:r w:rsidRPr="008C2A19">
        <w:rPr>
          <w:rFonts w:ascii="Times New Roman" w:eastAsia="Gulim" w:hAnsi="Times New Roman" w:cs="Times New Roman"/>
          <w:sz w:val="23"/>
          <w:szCs w:val="23"/>
        </w:rPr>
        <w:t xml:space="preserve">: El Concejo Municipal, de conformidad al art. 72,75,76,77, DECRETA: REFORMAR EL PRESUPUESTO MUNICIPAL VIGENTE ASÍ: </w:t>
      </w:r>
    </w:p>
    <w:p w:rsidR="008D42EC" w:rsidRPr="008C2A19" w:rsidRDefault="008D42EC" w:rsidP="008D42EC">
      <w:pPr>
        <w:spacing w:after="0" w:line="240" w:lineRule="auto"/>
        <w:jc w:val="both"/>
        <w:rPr>
          <w:rFonts w:ascii="Times New Roman" w:eastAsia="Gulim" w:hAnsi="Times New Roman" w:cs="Times New Roman"/>
          <w:sz w:val="23"/>
          <w:szCs w:val="23"/>
        </w:rPr>
      </w:pPr>
    </w:p>
    <w:p w:rsidR="008D42EC" w:rsidRPr="008C2A19" w:rsidRDefault="008D42EC" w:rsidP="008D42EC">
      <w:pPr>
        <w:spacing w:after="0" w:line="240" w:lineRule="auto"/>
        <w:jc w:val="both"/>
        <w:rPr>
          <w:rFonts w:ascii="Times New Roman" w:eastAsia="Gulim" w:hAnsi="Times New Roman" w:cs="Times New Roman"/>
          <w:sz w:val="23"/>
          <w:szCs w:val="23"/>
        </w:rPr>
      </w:pPr>
      <w:r w:rsidRPr="008C2A19">
        <w:rPr>
          <w:rFonts w:ascii="Times New Roman" w:eastAsia="Gulim" w:hAnsi="Times New Roman" w:cs="Times New Roman"/>
          <w:sz w:val="23"/>
          <w:szCs w:val="23"/>
        </w:rPr>
        <w:t>ART. 1 SE AUTORIZA LA MODIFICACIÓN AL PRESUPUESTO MUNICIPAL VIGENTE EN LA PARTE DE INGRESOS Y EGRESOS DE LA SIGUIENTE MANERA:</w:t>
      </w:r>
    </w:p>
    <w:p w:rsidR="008D42EC" w:rsidRPr="008C2A19" w:rsidRDefault="008D42EC" w:rsidP="008D42EC">
      <w:pPr>
        <w:spacing w:after="0" w:line="240" w:lineRule="auto"/>
        <w:jc w:val="both"/>
        <w:rPr>
          <w:rFonts w:ascii="Times New Roman" w:eastAsia="Gulim" w:hAnsi="Times New Roman" w:cs="Times New Roman"/>
          <w:sz w:val="23"/>
          <w:szCs w:val="23"/>
        </w:rPr>
      </w:pPr>
    </w:p>
    <w:p w:rsidR="008D42EC" w:rsidRPr="008C2A19" w:rsidRDefault="008D42EC" w:rsidP="008D42EC">
      <w:pPr>
        <w:spacing w:after="0" w:line="240" w:lineRule="auto"/>
        <w:jc w:val="both"/>
        <w:rPr>
          <w:rFonts w:ascii="Times New Roman" w:eastAsia="Gulim" w:hAnsi="Times New Roman" w:cs="Times New Roman"/>
          <w:sz w:val="23"/>
          <w:szCs w:val="23"/>
        </w:rPr>
      </w:pPr>
      <w:r w:rsidRPr="008C2A19">
        <w:rPr>
          <w:rFonts w:ascii="Times New Roman" w:eastAsia="Gulim" w:hAnsi="Times New Roman" w:cs="Times New Roman"/>
          <w:sz w:val="23"/>
          <w:szCs w:val="23"/>
        </w:rPr>
        <w:t>CUADRO RESUMEN PRESUPUESTO DE INGRESOS CLASIFICACIONES POR RUBRO DE INGRESOS.</w:t>
      </w:r>
    </w:p>
    <w:tbl>
      <w:tblPr>
        <w:tblpPr w:leftFromText="141" w:rightFromText="141" w:horzAnchor="margin" w:tblpXSpec="center" w:tblpY="-810"/>
        <w:tblW w:w="9110" w:type="dxa"/>
        <w:tblCellMar>
          <w:left w:w="70" w:type="dxa"/>
          <w:right w:w="70" w:type="dxa"/>
        </w:tblCellMar>
        <w:tblLook w:val="04A0"/>
      </w:tblPr>
      <w:tblGrid>
        <w:gridCol w:w="738"/>
        <w:gridCol w:w="3817"/>
        <w:gridCol w:w="1708"/>
        <w:gridCol w:w="1281"/>
        <w:gridCol w:w="1566"/>
      </w:tblGrid>
      <w:tr w:rsidR="008D42EC" w:rsidRPr="000F3607" w:rsidTr="006B4D3E">
        <w:trPr>
          <w:trHeight w:val="247"/>
        </w:trPr>
        <w:tc>
          <w:tcPr>
            <w:tcW w:w="9110" w:type="dxa"/>
            <w:gridSpan w:val="5"/>
            <w:tcBorders>
              <w:top w:val="nil"/>
              <w:left w:val="nil"/>
              <w:bottom w:val="nil"/>
              <w:right w:val="nil"/>
            </w:tcBorders>
            <w:shd w:val="clear" w:color="auto" w:fill="auto"/>
            <w:noWrap/>
            <w:vAlign w:val="bottom"/>
            <w:hideMark/>
          </w:tcPr>
          <w:p w:rsidR="008D42EC" w:rsidRPr="000F3607" w:rsidRDefault="008D42EC" w:rsidP="006B4D3E">
            <w:pPr>
              <w:spacing w:after="0" w:line="240" w:lineRule="auto"/>
              <w:rPr>
                <w:rFonts w:ascii="Arial" w:eastAsia="Times New Roman" w:hAnsi="Arial" w:cs="Arial"/>
                <w:b/>
                <w:bCs/>
                <w:sz w:val="16"/>
                <w:szCs w:val="18"/>
                <w:lang w:eastAsia="es-SV"/>
              </w:rPr>
            </w:pPr>
            <w:r w:rsidRPr="000F3607">
              <w:rPr>
                <w:rFonts w:ascii="Arial" w:eastAsia="Times New Roman" w:hAnsi="Arial" w:cs="Arial"/>
                <w:b/>
                <w:bCs/>
                <w:sz w:val="16"/>
                <w:szCs w:val="18"/>
                <w:lang w:eastAsia="es-SV"/>
              </w:rPr>
              <w:t>INSTITUCIÓN: ALCALDÍA MUNICIPAL DE SAN LUIS LA HERRADURA, DEPARTAMENTO DE LA PAZ</w:t>
            </w:r>
          </w:p>
        </w:tc>
      </w:tr>
      <w:tr w:rsidR="008D42EC" w:rsidRPr="000F3607" w:rsidTr="006B4D3E">
        <w:trPr>
          <w:trHeight w:val="306"/>
        </w:trPr>
        <w:tc>
          <w:tcPr>
            <w:tcW w:w="9110" w:type="dxa"/>
            <w:gridSpan w:val="5"/>
            <w:tcBorders>
              <w:top w:val="nil"/>
              <w:left w:val="nil"/>
              <w:bottom w:val="nil"/>
              <w:right w:val="nil"/>
            </w:tcBorders>
            <w:shd w:val="clear" w:color="auto" w:fill="auto"/>
            <w:noWrap/>
            <w:vAlign w:val="bottom"/>
            <w:hideMark/>
          </w:tcPr>
          <w:p w:rsidR="008D42EC" w:rsidRPr="000F3607" w:rsidRDefault="008D42EC" w:rsidP="006B4D3E">
            <w:pPr>
              <w:spacing w:after="0" w:line="240" w:lineRule="auto"/>
              <w:jc w:val="center"/>
              <w:rPr>
                <w:rFonts w:ascii="Arial" w:eastAsia="Times New Roman" w:hAnsi="Arial" w:cs="Arial"/>
                <w:b/>
                <w:bCs/>
                <w:sz w:val="16"/>
                <w:szCs w:val="24"/>
                <w:lang w:eastAsia="es-SV"/>
              </w:rPr>
            </w:pPr>
            <w:r w:rsidRPr="000F3607">
              <w:rPr>
                <w:rFonts w:ascii="Arial" w:eastAsia="Times New Roman" w:hAnsi="Arial" w:cs="Arial"/>
                <w:b/>
                <w:bCs/>
                <w:sz w:val="16"/>
                <w:szCs w:val="24"/>
                <w:lang w:eastAsia="es-SV"/>
              </w:rPr>
              <w:t>EJERCICIO FISCAL 2021</w:t>
            </w:r>
          </w:p>
        </w:tc>
      </w:tr>
      <w:tr w:rsidR="008D42EC" w:rsidRPr="000F3607" w:rsidTr="006B4D3E">
        <w:trPr>
          <w:trHeight w:val="276"/>
        </w:trPr>
        <w:tc>
          <w:tcPr>
            <w:tcW w:w="9110" w:type="dxa"/>
            <w:gridSpan w:val="5"/>
            <w:tcBorders>
              <w:top w:val="nil"/>
              <w:left w:val="single" w:sz="8" w:space="0" w:color="auto"/>
              <w:bottom w:val="nil"/>
              <w:right w:val="nil"/>
            </w:tcBorders>
            <w:shd w:val="clear" w:color="000000" w:fill="C4D79B"/>
            <w:noWrap/>
            <w:vAlign w:val="bottom"/>
            <w:hideMark/>
          </w:tcPr>
          <w:p w:rsidR="008D42EC" w:rsidRPr="000F3607" w:rsidRDefault="008D42EC" w:rsidP="006B4D3E">
            <w:pPr>
              <w:spacing w:after="0" w:line="240" w:lineRule="auto"/>
              <w:jc w:val="center"/>
              <w:rPr>
                <w:rFonts w:ascii="Arial" w:eastAsia="Times New Roman" w:hAnsi="Arial" w:cs="Arial"/>
                <w:b/>
                <w:bCs/>
                <w:sz w:val="16"/>
                <w:lang w:eastAsia="es-SV"/>
              </w:rPr>
            </w:pPr>
            <w:r w:rsidRPr="000F3607">
              <w:rPr>
                <w:rFonts w:ascii="Arial" w:eastAsia="Times New Roman" w:hAnsi="Arial" w:cs="Arial"/>
                <w:b/>
                <w:bCs/>
                <w:sz w:val="16"/>
                <w:lang w:eastAsia="es-SV"/>
              </w:rPr>
              <w:t>CUADRO RESUMEN</w:t>
            </w:r>
          </w:p>
        </w:tc>
      </w:tr>
      <w:tr w:rsidR="008D42EC" w:rsidRPr="000F3607" w:rsidTr="006B4D3E">
        <w:trPr>
          <w:trHeight w:val="276"/>
        </w:trPr>
        <w:tc>
          <w:tcPr>
            <w:tcW w:w="9110" w:type="dxa"/>
            <w:gridSpan w:val="5"/>
            <w:tcBorders>
              <w:top w:val="nil"/>
              <w:left w:val="single" w:sz="8" w:space="0" w:color="auto"/>
              <w:bottom w:val="nil"/>
              <w:right w:val="nil"/>
            </w:tcBorders>
            <w:shd w:val="clear" w:color="000000" w:fill="C4D79B"/>
            <w:noWrap/>
            <w:vAlign w:val="bottom"/>
            <w:hideMark/>
          </w:tcPr>
          <w:p w:rsidR="008D42EC" w:rsidRPr="000F3607" w:rsidRDefault="008D42EC" w:rsidP="006B4D3E">
            <w:pPr>
              <w:spacing w:after="0" w:line="240" w:lineRule="auto"/>
              <w:jc w:val="center"/>
              <w:rPr>
                <w:rFonts w:ascii="Arial" w:eastAsia="Times New Roman" w:hAnsi="Arial" w:cs="Arial"/>
                <w:b/>
                <w:bCs/>
                <w:sz w:val="16"/>
                <w:lang w:eastAsia="es-SV"/>
              </w:rPr>
            </w:pPr>
            <w:r w:rsidRPr="000F3607">
              <w:rPr>
                <w:rFonts w:ascii="Arial" w:eastAsia="Times New Roman" w:hAnsi="Arial" w:cs="Arial"/>
                <w:b/>
                <w:bCs/>
                <w:sz w:val="16"/>
                <w:lang w:eastAsia="es-SV"/>
              </w:rPr>
              <w:lastRenderedPageBreak/>
              <w:t xml:space="preserve">REFORMA AL PRESUPUESTO DE INGRESOS </w:t>
            </w:r>
            <w:r>
              <w:rPr>
                <w:rFonts w:ascii="Arial" w:eastAsia="Times New Roman" w:hAnsi="Arial" w:cs="Arial"/>
                <w:b/>
                <w:bCs/>
                <w:sz w:val="16"/>
                <w:lang w:eastAsia="es-SV"/>
              </w:rPr>
              <w:t>PRESTAMOS INTERNOS</w:t>
            </w:r>
          </w:p>
        </w:tc>
      </w:tr>
      <w:tr w:rsidR="008D42EC" w:rsidRPr="000F3607" w:rsidTr="006B4D3E">
        <w:trPr>
          <w:trHeight w:val="276"/>
        </w:trPr>
        <w:tc>
          <w:tcPr>
            <w:tcW w:w="9110" w:type="dxa"/>
            <w:gridSpan w:val="5"/>
            <w:tcBorders>
              <w:top w:val="nil"/>
              <w:left w:val="single" w:sz="8" w:space="0" w:color="auto"/>
              <w:bottom w:val="nil"/>
              <w:right w:val="nil"/>
            </w:tcBorders>
            <w:shd w:val="clear" w:color="000000" w:fill="C4D79B"/>
            <w:noWrap/>
            <w:vAlign w:val="bottom"/>
            <w:hideMark/>
          </w:tcPr>
          <w:p w:rsidR="008D42EC" w:rsidRPr="000F3607" w:rsidRDefault="008D42EC" w:rsidP="006B4D3E">
            <w:pPr>
              <w:spacing w:after="0" w:line="240" w:lineRule="auto"/>
              <w:jc w:val="center"/>
              <w:rPr>
                <w:rFonts w:ascii="Arial" w:eastAsia="Times New Roman" w:hAnsi="Arial" w:cs="Arial"/>
                <w:b/>
                <w:bCs/>
                <w:sz w:val="16"/>
                <w:lang w:eastAsia="es-SV"/>
              </w:rPr>
            </w:pPr>
            <w:r w:rsidRPr="000F3607">
              <w:rPr>
                <w:rFonts w:ascii="Arial" w:eastAsia="Times New Roman" w:hAnsi="Arial" w:cs="Arial"/>
                <w:b/>
                <w:bCs/>
                <w:sz w:val="16"/>
                <w:lang w:eastAsia="es-SV"/>
              </w:rPr>
              <w:t>CLASIFICACIONES POR RUBRO DE INGRESOS</w:t>
            </w:r>
          </w:p>
        </w:tc>
      </w:tr>
      <w:tr w:rsidR="008D42EC" w:rsidRPr="000F3607" w:rsidTr="006B4D3E">
        <w:trPr>
          <w:trHeight w:val="247"/>
        </w:trPr>
        <w:tc>
          <w:tcPr>
            <w:tcW w:w="9110" w:type="dxa"/>
            <w:gridSpan w:val="5"/>
            <w:tcBorders>
              <w:top w:val="nil"/>
              <w:left w:val="single" w:sz="4" w:space="0" w:color="auto"/>
              <w:bottom w:val="nil"/>
              <w:right w:val="nil"/>
            </w:tcBorders>
            <w:shd w:val="clear" w:color="auto" w:fill="auto"/>
            <w:noWrap/>
            <w:vAlign w:val="bottom"/>
            <w:hideMark/>
          </w:tcPr>
          <w:p w:rsidR="008D42EC" w:rsidRPr="000F3607" w:rsidRDefault="008D42EC" w:rsidP="006B4D3E">
            <w:pPr>
              <w:spacing w:after="0" w:line="240" w:lineRule="auto"/>
              <w:jc w:val="center"/>
              <w:rPr>
                <w:rFonts w:ascii="Arial" w:eastAsia="Times New Roman" w:hAnsi="Arial" w:cs="Arial"/>
                <w:i/>
                <w:iCs/>
                <w:sz w:val="16"/>
                <w:szCs w:val="16"/>
                <w:lang w:eastAsia="es-SV"/>
              </w:rPr>
            </w:pPr>
            <w:r w:rsidRPr="000F3607">
              <w:rPr>
                <w:rFonts w:ascii="Arial" w:eastAsia="Times New Roman" w:hAnsi="Arial" w:cs="Arial"/>
                <w:i/>
                <w:iCs/>
                <w:sz w:val="16"/>
                <w:szCs w:val="16"/>
                <w:lang w:eastAsia="es-SV"/>
              </w:rPr>
              <w:t>En Dólares de Estados Unidos de América.</w:t>
            </w:r>
          </w:p>
        </w:tc>
      </w:tr>
      <w:tr w:rsidR="008D42EC" w:rsidRPr="000F3607" w:rsidTr="006B4D3E">
        <w:trPr>
          <w:trHeight w:val="247"/>
        </w:trPr>
        <w:tc>
          <w:tcPr>
            <w:tcW w:w="738" w:type="dxa"/>
            <w:tcBorders>
              <w:top w:val="single" w:sz="8" w:space="0" w:color="auto"/>
              <w:left w:val="single" w:sz="8" w:space="0" w:color="auto"/>
              <w:bottom w:val="single" w:sz="8" w:space="0" w:color="auto"/>
              <w:right w:val="nil"/>
            </w:tcBorders>
            <w:shd w:val="clear" w:color="auto" w:fill="92CDDC" w:themeFill="accent5" w:themeFillTint="99"/>
            <w:noWrap/>
            <w:vAlign w:val="center"/>
            <w:hideMark/>
          </w:tcPr>
          <w:p w:rsidR="008D42EC" w:rsidRPr="000F3607" w:rsidRDefault="008D42EC" w:rsidP="006B4D3E">
            <w:pPr>
              <w:spacing w:after="0" w:line="240" w:lineRule="auto"/>
              <w:jc w:val="center"/>
              <w:rPr>
                <w:rFonts w:ascii="Arial" w:eastAsia="Times New Roman" w:hAnsi="Arial" w:cs="Arial"/>
                <w:b/>
                <w:bCs/>
                <w:i/>
                <w:iCs/>
                <w:sz w:val="16"/>
                <w:szCs w:val="16"/>
                <w:lang w:eastAsia="es-SV"/>
              </w:rPr>
            </w:pPr>
            <w:r w:rsidRPr="000F3607">
              <w:rPr>
                <w:rFonts w:ascii="Arial" w:eastAsia="Times New Roman" w:hAnsi="Arial" w:cs="Arial"/>
                <w:b/>
                <w:bCs/>
                <w:i/>
                <w:iCs/>
                <w:sz w:val="16"/>
                <w:szCs w:val="16"/>
                <w:lang w:eastAsia="es-SV"/>
              </w:rPr>
              <w:t> </w:t>
            </w:r>
          </w:p>
        </w:tc>
        <w:tc>
          <w:tcPr>
            <w:tcW w:w="3817" w:type="dxa"/>
            <w:tcBorders>
              <w:top w:val="single" w:sz="8" w:space="0" w:color="auto"/>
              <w:left w:val="single" w:sz="8" w:space="0" w:color="auto"/>
              <w:bottom w:val="single" w:sz="8" w:space="0" w:color="auto"/>
              <w:right w:val="single" w:sz="8" w:space="0" w:color="auto"/>
            </w:tcBorders>
            <w:shd w:val="clear" w:color="auto" w:fill="92CDDC" w:themeFill="accent5" w:themeFillTint="99"/>
            <w:noWrap/>
            <w:vAlign w:val="center"/>
            <w:hideMark/>
          </w:tcPr>
          <w:p w:rsidR="008D42EC" w:rsidRPr="000F3607" w:rsidRDefault="008D42EC" w:rsidP="006B4D3E">
            <w:pPr>
              <w:spacing w:after="0" w:line="240" w:lineRule="auto"/>
              <w:jc w:val="center"/>
              <w:rPr>
                <w:rFonts w:ascii="Arial" w:eastAsia="Times New Roman" w:hAnsi="Arial" w:cs="Arial"/>
                <w:b/>
                <w:bCs/>
                <w:i/>
                <w:iCs/>
                <w:sz w:val="16"/>
                <w:szCs w:val="16"/>
                <w:lang w:eastAsia="es-SV"/>
              </w:rPr>
            </w:pPr>
            <w:r w:rsidRPr="000F3607">
              <w:rPr>
                <w:rFonts w:ascii="Arial" w:eastAsia="Times New Roman" w:hAnsi="Arial" w:cs="Arial"/>
                <w:b/>
                <w:bCs/>
                <w:i/>
                <w:iCs/>
                <w:sz w:val="16"/>
                <w:szCs w:val="16"/>
                <w:lang w:eastAsia="es-SV"/>
              </w:rPr>
              <w:t> </w:t>
            </w:r>
          </w:p>
        </w:tc>
        <w:tc>
          <w:tcPr>
            <w:tcW w:w="1708" w:type="dxa"/>
            <w:tcBorders>
              <w:top w:val="single" w:sz="8" w:space="0" w:color="auto"/>
              <w:left w:val="nil"/>
              <w:bottom w:val="single" w:sz="8" w:space="0" w:color="auto"/>
              <w:right w:val="single" w:sz="8" w:space="0" w:color="auto"/>
            </w:tcBorders>
            <w:shd w:val="clear" w:color="auto" w:fill="92CDDC" w:themeFill="accent5" w:themeFillTint="99"/>
            <w:noWrap/>
            <w:vAlign w:val="center"/>
            <w:hideMark/>
          </w:tcPr>
          <w:p w:rsidR="008D42EC" w:rsidRPr="000F3607" w:rsidRDefault="008D42EC" w:rsidP="006B4D3E">
            <w:pPr>
              <w:spacing w:after="0" w:line="240" w:lineRule="auto"/>
              <w:jc w:val="center"/>
              <w:rPr>
                <w:rFonts w:ascii="Arial" w:eastAsia="Times New Roman" w:hAnsi="Arial" w:cs="Arial"/>
                <w:b/>
                <w:bCs/>
                <w:i/>
                <w:iCs/>
                <w:sz w:val="16"/>
                <w:szCs w:val="16"/>
                <w:lang w:eastAsia="es-SV"/>
              </w:rPr>
            </w:pPr>
            <w:r w:rsidRPr="000F3607">
              <w:rPr>
                <w:rFonts w:ascii="Arial" w:eastAsia="Times New Roman" w:hAnsi="Arial" w:cs="Arial"/>
                <w:b/>
                <w:bCs/>
                <w:i/>
                <w:iCs/>
                <w:sz w:val="16"/>
                <w:szCs w:val="16"/>
                <w:lang w:eastAsia="es-SV"/>
              </w:rPr>
              <w:t>APROBADO</w:t>
            </w:r>
          </w:p>
        </w:tc>
        <w:tc>
          <w:tcPr>
            <w:tcW w:w="1281" w:type="dxa"/>
            <w:tcBorders>
              <w:top w:val="single" w:sz="8" w:space="0" w:color="auto"/>
              <w:left w:val="nil"/>
              <w:bottom w:val="single" w:sz="8" w:space="0" w:color="auto"/>
              <w:right w:val="single" w:sz="8" w:space="0" w:color="auto"/>
            </w:tcBorders>
            <w:shd w:val="clear" w:color="auto" w:fill="92CDDC" w:themeFill="accent5" w:themeFillTint="99"/>
            <w:noWrap/>
            <w:vAlign w:val="center"/>
            <w:hideMark/>
          </w:tcPr>
          <w:p w:rsidR="008D42EC" w:rsidRPr="000F3607" w:rsidRDefault="008D42EC" w:rsidP="006B4D3E">
            <w:pPr>
              <w:spacing w:after="0" w:line="240" w:lineRule="auto"/>
              <w:jc w:val="center"/>
              <w:rPr>
                <w:rFonts w:ascii="Arial" w:eastAsia="Times New Roman" w:hAnsi="Arial" w:cs="Arial"/>
                <w:b/>
                <w:bCs/>
                <w:i/>
                <w:iCs/>
                <w:sz w:val="16"/>
                <w:szCs w:val="16"/>
                <w:lang w:eastAsia="es-SV"/>
              </w:rPr>
            </w:pPr>
            <w:r w:rsidRPr="000F3607">
              <w:rPr>
                <w:rFonts w:ascii="Arial" w:eastAsia="Times New Roman" w:hAnsi="Arial" w:cs="Arial"/>
                <w:b/>
                <w:bCs/>
                <w:i/>
                <w:iCs/>
                <w:sz w:val="16"/>
                <w:szCs w:val="16"/>
                <w:lang w:eastAsia="es-SV"/>
              </w:rPr>
              <w:t>REFORMA</w:t>
            </w:r>
          </w:p>
        </w:tc>
        <w:tc>
          <w:tcPr>
            <w:tcW w:w="1566" w:type="dxa"/>
            <w:tcBorders>
              <w:top w:val="single" w:sz="8" w:space="0" w:color="auto"/>
              <w:left w:val="nil"/>
              <w:bottom w:val="single" w:sz="8" w:space="0" w:color="auto"/>
              <w:right w:val="single" w:sz="8" w:space="0" w:color="auto"/>
            </w:tcBorders>
            <w:shd w:val="clear" w:color="auto" w:fill="92CDDC" w:themeFill="accent5" w:themeFillTint="99"/>
            <w:noWrap/>
            <w:vAlign w:val="center"/>
            <w:hideMark/>
          </w:tcPr>
          <w:p w:rsidR="008D42EC" w:rsidRPr="000F3607" w:rsidRDefault="008D42EC" w:rsidP="006B4D3E">
            <w:pPr>
              <w:spacing w:after="0" w:line="240" w:lineRule="auto"/>
              <w:jc w:val="center"/>
              <w:rPr>
                <w:rFonts w:ascii="Arial" w:eastAsia="Times New Roman" w:hAnsi="Arial" w:cs="Arial"/>
                <w:b/>
                <w:bCs/>
                <w:i/>
                <w:iCs/>
                <w:sz w:val="16"/>
                <w:szCs w:val="16"/>
                <w:lang w:eastAsia="es-SV"/>
              </w:rPr>
            </w:pPr>
            <w:r w:rsidRPr="000F3607">
              <w:rPr>
                <w:rFonts w:ascii="Arial" w:eastAsia="Times New Roman" w:hAnsi="Arial" w:cs="Arial"/>
                <w:b/>
                <w:bCs/>
                <w:i/>
                <w:iCs/>
                <w:sz w:val="16"/>
                <w:szCs w:val="16"/>
                <w:lang w:eastAsia="es-SV"/>
              </w:rPr>
              <w:t>MODIFICADO</w:t>
            </w:r>
          </w:p>
        </w:tc>
      </w:tr>
      <w:tr w:rsidR="008D42EC"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11</w:t>
            </w:r>
          </w:p>
        </w:tc>
        <w:tc>
          <w:tcPr>
            <w:tcW w:w="3817"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IMPUESTOS</w:t>
            </w:r>
          </w:p>
        </w:tc>
        <w:tc>
          <w:tcPr>
            <w:tcW w:w="1708" w:type="dxa"/>
            <w:tcBorders>
              <w:top w:val="nil"/>
              <w:left w:val="nil"/>
              <w:bottom w:val="nil"/>
              <w:right w:val="single" w:sz="8" w:space="0" w:color="auto"/>
            </w:tcBorders>
            <w:shd w:val="clear" w:color="auto" w:fill="auto"/>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183,290.00 </w:t>
            </w:r>
          </w:p>
        </w:tc>
        <w:tc>
          <w:tcPr>
            <w:tcW w:w="1281" w:type="dxa"/>
            <w:tcBorders>
              <w:top w:val="nil"/>
              <w:left w:val="nil"/>
              <w:bottom w:val="nil"/>
              <w:right w:val="single" w:sz="8" w:space="0" w:color="auto"/>
            </w:tcBorders>
            <w:shd w:val="clear" w:color="auto" w:fill="auto"/>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   </w:t>
            </w:r>
          </w:p>
        </w:tc>
        <w:tc>
          <w:tcPr>
            <w:tcW w:w="1566" w:type="dxa"/>
            <w:tcBorders>
              <w:top w:val="nil"/>
              <w:left w:val="nil"/>
              <w:bottom w:val="nil"/>
              <w:right w:val="single" w:sz="8" w:space="0" w:color="auto"/>
            </w:tcBorders>
            <w:shd w:val="clear" w:color="auto" w:fill="auto"/>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183,290.00 </w:t>
            </w:r>
          </w:p>
        </w:tc>
      </w:tr>
      <w:tr w:rsidR="008D42EC"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3817"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1708"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1281" w:type="dxa"/>
            <w:tcBorders>
              <w:top w:val="nil"/>
              <w:left w:val="nil"/>
              <w:bottom w:val="nil"/>
              <w:right w:val="single" w:sz="8" w:space="0" w:color="auto"/>
            </w:tcBorders>
            <w:shd w:val="clear" w:color="auto" w:fill="auto"/>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566" w:type="dxa"/>
            <w:tcBorders>
              <w:top w:val="nil"/>
              <w:left w:val="nil"/>
              <w:bottom w:val="nil"/>
              <w:right w:val="single" w:sz="8" w:space="0" w:color="auto"/>
            </w:tcBorders>
            <w:shd w:val="clear" w:color="auto" w:fill="auto"/>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r>
      <w:tr w:rsidR="008D42EC"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12</w:t>
            </w:r>
          </w:p>
        </w:tc>
        <w:tc>
          <w:tcPr>
            <w:tcW w:w="3817"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TASAS Y DERECHOS</w:t>
            </w:r>
          </w:p>
        </w:tc>
        <w:tc>
          <w:tcPr>
            <w:tcW w:w="1708"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     975,879.00</w:t>
            </w:r>
          </w:p>
        </w:tc>
        <w:tc>
          <w:tcPr>
            <w:tcW w:w="1281" w:type="dxa"/>
            <w:tcBorders>
              <w:top w:val="nil"/>
              <w:left w:val="nil"/>
              <w:bottom w:val="nil"/>
              <w:right w:val="single" w:sz="8" w:space="0" w:color="auto"/>
            </w:tcBorders>
            <w:shd w:val="clear" w:color="auto" w:fill="auto"/>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   </w:t>
            </w:r>
          </w:p>
        </w:tc>
        <w:tc>
          <w:tcPr>
            <w:tcW w:w="1566" w:type="dxa"/>
            <w:tcBorders>
              <w:top w:val="nil"/>
              <w:left w:val="nil"/>
              <w:bottom w:val="nil"/>
              <w:right w:val="single" w:sz="8" w:space="0" w:color="auto"/>
            </w:tcBorders>
            <w:shd w:val="clear" w:color="auto" w:fill="auto"/>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975,879.00</w:t>
            </w:r>
          </w:p>
        </w:tc>
      </w:tr>
      <w:tr w:rsidR="008D42EC"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3817"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708"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566" w:type="dxa"/>
            <w:tcBorders>
              <w:top w:val="nil"/>
              <w:left w:val="nil"/>
              <w:bottom w:val="nil"/>
              <w:right w:val="single" w:sz="8" w:space="0" w:color="auto"/>
            </w:tcBorders>
            <w:shd w:val="clear" w:color="auto" w:fill="auto"/>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r>
      <w:tr w:rsidR="008D42EC"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14</w:t>
            </w:r>
          </w:p>
        </w:tc>
        <w:tc>
          <w:tcPr>
            <w:tcW w:w="3817"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VENTA DE BIENES Y SERVICIOS</w:t>
            </w:r>
          </w:p>
        </w:tc>
        <w:tc>
          <w:tcPr>
            <w:tcW w:w="1708"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        82,497.00</w:t>
            </w:r>
          </w:p>
        </w:tc>
        <w:tc>
          <w:tcPr>
            <w:tcW w:w="1281" w:type="dxa"/>
            <w:tcBorders>
              <w:top w:val="nil"/>
              <w:left w:val="nil"/>
              <w:bottom w:val="nil"/>
              <w:right w:val="single" w:sz="8" w:space="0" w:color="auto"/>
            </w:tcBorders>
            <w:shd w:val="clear" w:color="auto" w:fill="auto"/>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   </w:t>
            </w:r>
          </w:p>
        </w:tc>
        <w:tc>
          <w:tcPr>
            <w:tcW w:w="1566" w:type="dxa"/>
            <w:tcBorders>
              <w:top w:val="nil"/>
              <w:left w:val="nil"/>
              <w:bottom w:val="nil"/>
              <w:right w:val="single" w:sz="8" w:space="0" w:color="auto"/>
            </w:tcBorders>
            <w:shd w:val="clear" w:color="auto" w:fill="auto"/>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82,497.00 </w:t>
            </w:r>
          </w:p>
        </w:tc>
      </w:tr>
      <w:tr w:rsidR="008D42EC"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3817"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1708"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566" w:type="dxa"/>
            <w:tcBorders>
              <w:top w:val="nil"/>
              <w:left w:val="nil"/>
              <w:bottom w:val="nil"/>
              <w:right w:val="single" w:sz="8" w:space="0" w:color="auto"/>
            </w:tcBorders>
            <w:shd w:val="clear" w:color="auto" w:fill="auto"/>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r>
      <w:tr w:rsidR="008D42EC"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15</w:t>
            </w:r>
          </w:p>
        </w:tc>
        <w:tc>
          <w:tcPr>
            <w:tcW w:w="3817"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INGRESOS FINANCIEROS Y OTROS</w:t>
            </w:r>
          </w:p>
        </w:tc>
        <w:tc>
          <w:tcPr>
            <w:tcW w:w="1708"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        65,777.00</w:t>
            </w:r>
          </w:p>
        </w:tc>
        <w:tc>
          <w:tcPr>
            <w:tcW w:w="1281" w:type="dxa"/>
            <w:tcBorders>
              <w:top w:val="nil"/>
              <w:left w:val="nil"/>
              <w:bottom w:val="nil"/>
              <w:right w:val="single" w:sz="8" w:space="0" w:color="auto"/>
            </w:tcBorders>
            <w:shd w:val="clear" w:color="auto" w:fill="auto"/>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   </w:t>
            </w:r>
          </w:p>
        </w:tc>
        <w:tc>
          <w:tcPr>
            <w:tcW w:w="1566" w:type="dxa"/>
            <w:tcBorders>
              <w:top w:val="nil"/>
              <w:left w:val="nil"/>
              <w:bottom w:val="nil"/>
              <w:right w:val="single" w:sz="8" w:space="0" w:color="auto"/>
            </w:tcBorders>
            <w:shd w:val="clear" w:color="auto" w:fill="auto"/>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65,777.00</w:t>
            </w:r>
          </w:p>
        </w:tc>
      </w:tr>
      <w:tr w:rsidR="008D42EC"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3817"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1708"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566"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r>
      <w:tr w:rsidR="008D42EC"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16</w:t>
            </w:r>
          </w:p>
        </w:tc>
        <w:tc>
          <w:tcPr>
            <w:tcW w:w="3817"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TRANSFERENCIAS CORRIENTES  </w:t>
            </w:r>
          </w:p>
        </w:tc>
        <w:tc>
          <w:tcPr>
            <w:tcW w:w="1708"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542,571.00 </w:t>
            </w:r>
          </w:p>
        </w:tc>
        <w:tc>
          <w:tcPr>
            <w:tcW w:w="1281"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w:t>
            </w:r>
          </w:p>
        </w:tc>
        <w:tc>
          <w:tcPr>
            <w:tcW w:w="1566"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542,571.00 </w:t>
            </w:r>
          </w:p>
        </w:tc>
      </w:tr>
      <w:tr w:rsidR="008D42EC"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3817"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1708"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566"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r>
      <w:tr w:rsidR="008D42EC"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22</w:t>
            </w:r>
          </w:p>
        </w:tc>
        <w:tc>
          <w:tcPr>
            <w:tcW w:w="3817"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TRANSFERENCIAS DE CAPITAL</w:t>
            </w:r>
          </w:p>
        </w:tc>
        <w:tc>
          <w:tcPr>
            <w:tcW w:w="1708"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    2,170,283.74</w:t>
            </w:r>
          </w:p>
        </w:tc>
        <w:tc>
          <w:tcPr>
            <w:tcW w:w="1281"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               -</w:t>
            </w:r>
          </w:p>
        </w:tc>
        <w:tc>
          <w:tcPr>
            <w:tcW w:w="1566"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2,170,283.74</w:t>
            </w:r>
          </w:p>
        </w:tc>
      </w:tr>
      <w:tr w:rsidR="008D42EC"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8D42EC" w:rsidRDefault="008D42EC" w:rsidP="006B4D3E">
            <w:pPr>
              <w:spacing w:after="0" w:line="240" w:lineRule="auto"/>
              <w:jc w:val="center"/>
              <w:rPr>
                <w:rFonts w:ascii="Arial" w:eastAsia="Times New Roman" w:hAnsi="Arial" w:cs="Arial"/>
                <w:sz w:val="16"/>
                <w:szCs w:val="20"/>
                <w:lang w:eastAsia="es-SV"/>
              </w:rPr>
            </w:pPr>
          </w:p>
          <w:p w:rsidR="008D42EC" w:rsidRPr="00210227" w:rsidRDefault="008D42EC" w:rsidP="006B4D3E">
            <w:pPr>
              <w:spacing w:after="0" w:line="240" w:lineRule="auto"/>
              <w:jc w:val="center"/>
              <w:rPr>
                <w:rFonts w:ascii="Arial" w:eastAsia="Times New Roman" w:hAnsi="Arial" w:cs="Arial"/>
                <w:b/>
                <w:sz w:val="16"/>
                <w:szCs w:val="20"/>
                <w:lang w:eastAsia="es-SV"/>
              </w:rPr>
            </w:pPr>
            <w:r w:rsidRPr="00210227">
              <w:rPr>
                <w:rFonts w:ascii="Arial" w:eastAsia="Times New Roman" w:hAnsi="Arial" w:cs="Arial"/>
                <w:b/>
                <w:sz w:val="16"/>
                <w:szCs w:val="20"/>
                <w:lang w:eastAsia="es-SV"/>
              </w:rPr>
              <w:t>31</w:t>
            </w:r>
          </w:p>
          <w:p w:rsidR="008D42EC" w:rsidRPr="000F3607" w:rsidRDefault="008D42EC" w:rsidP="006B4D3E">
            <w:pPr>
              <w:spacing w:after="0" w:line="240" w:lineRule="auto"/>
              <w:jc w:val="center"/>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3817" w:type="dxa"/>
            <w:tcBorders>
              <w:top w:val="nil"/>
              <w:left w:val="nil"/>
              <w:bottom w:val="nil"/>
              <w:right w:val="single" w:sz="8" w:space="0" w:color="auto"/>
            </w:tcBorders>
            <w:shd w:val="clear" w:color="auto" w:fill="auto"/>
            <w:noWrap/>
            <w:vAlign w:val="center"/>
            <w:hideMark/>
          </w:tcPr>
          <w:p w:rsidR="008D42EC" w:rsidRPr="00A0724E" w:rsidRDefault="008D42EC" w:rsidP="006B4D3E">
            <w:pPr>
              <w:spacing w:after="0" w:line="240" w:lineRule="auto"/>
              <w:rPr>
                <w:rFonts w:ascii="Arial" w:eastAsia="Times New Roman" w:hAnsi="Arial" w:cs="Arial"/>
                <w:b/>
                <w:sz w:val="16"/>
                <w:szCs w:val="20"/>
                <w:lang w:eastAsia="es-SV"/>
              </w:rPr>
            </w:pPr>
            <w:r w:rsidRPr="000F3607">
              <w:rPr>
                <w:rFonts w:ascii="Arial" w:eastAsia="Times New Roman" w:hAnsi="Arial" w:cs="Arial"/>
                <w:sz w:val="16"/>
                <w:szCs w:val="20"/>
                <w:lang w:eastAsia="es-SV"/>
              </w:rPr>
              <w:t> </w:t>
            </w:r>
            <w:r w:rsidRPr="00A0724E">
              <w:rPr>
                <w:rFonts w:ascii="Arial" w:eastAsia="Times New Roman" w:hAnsi="Arial" w:cs="Arial"/>
                <w:b/>
                <w:sz w:val="16"/>
                <w:szCs w:val="20"/>
                <w:lang w:eastAsia="es-SV"/>
              </w:rPr>
              <w:t>ENDEUDAMIENTO PÚBLICO</w:t>
            </w:r>
          </w:p>
        </w:tc>
        <w:tc>
          <w:tcPr>
            <w:tcW w:w="1708"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r>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r>
              <w:rPr>
                <w:rFonts w:ascii="Arial" w:eastAsia="Times New Roman" w:hAnsi="Arial" w:cs="Arial"/>
                <w:b/>
                <w:bCs/>
                <w:sz w:val="16"/>
                <w:szCs w:val="20"/>
                <w:lang w:eastAsia="es-SV"/>
              </w:rPr>
              <w:t>$ 4,300,000.00</w:t>
            </w:r>
          </w:p>
        </w:tc>
        <w:tc>
          <w:tcPr>
            <w:tcW w:w="1566"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r>
              <w:rPr>
                <w:rFonts w:ascii="Arial" w:eastAsia="Times New Roman" w:hAnsi="Arial" w:cs="Arial"/>
                <w:b/>
                <w:bCs/>
                <w:sz w:val="16"/>
                <w:szCs w:val="20"/>
                <w:lang w:eastAsia="es-SV"/>
              </w:rPr>
              <w:t xml:space="preserve"> $    4,300,000.00</w:t>
            </w:r>
          </w:p>
        </w:tc>
      </w:tr>
      <w:tr w:rsidR="008D42EC"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32</w:t>
            </w:r>
          </w:p>
        </w:tc>
        <w:tc>
          <w:tcPr>
            <w:tcW w:w="3817"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SALDOS DE AÑOS ANTERIORES</w:t>
            </w:r>
          </w:p>
        </w:tc>
        <w:tc>
          <w:tcPr>
            <w:tcW w:w="1708" w:type="dxa"/>
            <w:tcBorders>
              <w:top w:val="nil"/>
              <w:left w:val="nil"/>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2,</w:t>
            </w:r>
            <w:r>
              <w:rPr>
                <w:rFonts w:ascii="Arial" w:eastAsia="Times New Roman" w:hAnsi="Arial" w:cs="Arial"/>
                <w:b/>
                <w:bCs/>
                <w:sz w:val="16"/>
                <w:szCs w:val="20"/>
                <w:lang w:eastAsia="es-SV"/>
              </w:rPr>
              <w:t>411,548.03</w:t>
            </w:r>
          </w:p>
        </w:tc>
        <w:tc>
          <w:tcPr>
            <w:tcW w:w="1281" w:type="dxa"/>
            <w:tcBorders>
              <w:top w:val="nil"/>
              <w:left w:val="nil"/>
              <w:bottom w:val="nil"/>
              <w:right w:val="single" w:sz="8" w:space="0" w:color="auto"/>
            </w:tcBorders>
            <w:shd w:val="clear" w:color="auto" w:fill="auto"/>
            <w:noWrap/>
            <w:vAlign w:val="center"/>
            <w:hideMark/>
          </w:tcPr>
          <w:p w:rsidR="008D42EC" w:rsidRPr="00BB2EA6" w:rsidRDefault="008D42EC" w:rsidP="006B4D3E">
            <w:pPr>
              <w:spacing w:after="0" w:line="240" w:lineRule="auto"/>
              <w:rPr>
                <w:rFonts w:ascii="Arial" w:eastAsia="Times New Roman" w:hAnsi="Arial" w:cs="Arial"/>
                <w:b/>
                <w:bCs/>
                <w:sz w:val="16"/>
                <w:szCs w:val="20"/>
                <w:lang w:eastAsia="es-SV"/>
              </w:rPr>
            </w:pPr>
            <w:r>
              <w:rPr>
                <w:rFonts w:ascii="Arial" w:eastAsia="Times New Roman" w:hAnsi="Arial" w:cs="Arial"/>
                <w:b/>
                <w:bCs/>
                <w:sz w:val="16"/>
                <w:szCs w:val="20"/>
                <w:lang w:eastAsia="es-SV"/>
              </w:rPr>
              <w:t xml:space="preserve"> $           -</w:t>
            </w:r>
          </w:p>
        </w:tc>
        <w:tc>
          <w:tcPr>
            <w:tcW w:w="1566" w:type="dxa"/>
            <w:tcBorders>
              <w:top w:val="nil"/>
              <w:left w:val="nil"/>
              <w:bottom w:val="nil"/>
              <w:right w:val="single" w:sz="8" w:space="0" w:color="auto"/>
            </w:tcBorders>
            <w:shd w:val="clear" w:color="auto" w:fill="auto"/>
            <w:noWrap/>
            <w:vAlign w:val="center"/>
            <w:hideMark/>
          </w:tcPr>
          <w:p w:rsidR="008D42EC" w:rsidRPr="00BB2EA6" w:rsidRDefault="008D42EC" w:rsidP="006B4D3E">
            <w:pPr>
              <w:spacing w:after="0" w:line="240" w:lineRule="auto"/>
              <w:rPr>
                <w:rFonts w:ascii="Arial" w:eastAsia="Times New Roman" w:hAnsi="Arial" w:cs="Arial"/>
                <w:b/>
                <w:bCs/>
                <w:sz w:val="16"/>
                <w:szCs w:val="20"/>
                <w:lang w:eastAsia="es-SV"/>
              </w:rPr>
            </w:pPr>
            <w:r w:rsidRPr="00BB2EA6">
              <w:rPr>
                <w:rFonts w:ascii="Arial" w:eastAsia="Times New Roman" w:hAnsi="Arial" w:cs="Arial"/>
                <w:b/>
                <w:bCs/>
                <w:sz w:val="16"/>
                <w:szCs w:val="20"/>
                <w:lang w:eastAsia="es-SV"/>
              </w:rPr>
              <w:t xml:space="preserve"> $     </w:t>
            </w:r>
            <w:r>
              <w:rPr>
                <w:rFonts w:ascii="Arial" w:eastAsia="Times New Roman" w:hAnsi="Arial" w:cs="Arial"/>
                <w:b/>
                <w:bCs/>
                <w:sz w:val="16"/>
                <w:szCs w:val="20"/>
                <w:lang w:eastAsia="es-SV"/>
              </w:rPr>
              <w:t>2,411,548.03</w:t>
            </w:r>
          </w:p>
        </w:tc>
      </w:tr>
      <w:tr w:rsidR="008D42EC" w:rsidRPr="000F3607" w:rsidTr="006B4D3E">
        <w:trPr>
          <w:trHeight w:val="247"/>
        </w:trPr>
        <w:tc>
          <w:tcPr>
            <w:tcW w:w="738" w:type="dxa"/>
            <w:tcBorders>
              <w:top w:val="nil"/>
              <w:left w:val="single" w:sz="8" w:space="0" w:color="auto"/>
              <w:bottom w:val="single" w:sz="8" w:space="0" w:color="auto"/>
              <w:right w:val="single" w:sz="8" w:space="0" w:color="auto"/>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3817" w:type="dxa"/>
            <w:tcBorders>
              <w:top w:val="nil"/>
              <w:left w:val="nil"/>
              <w:bottom w:val="single" w:sz="8" w:space="0" w:color="auto"/>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1708" w:type="dxa"/>
            <w:tcBorders>
              <w:top w:val="nil"/>
              <w:left w:val="nil"/>
              <w:bottom w:val="single" w:sz="8" w:space="0" w:color="auto"/>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1281" w:type="dxa"/>
            <w:tcBorders>
              <w:top w:val="nil"/>
              <w:left w:val="nil"/>
              <w:bottom w:val="single" w:sz="8" w:space="0" w:color="auto"/>
              <w:right w:val="single" w:sz="8" w:space="0" w:color="auto"/>
            </w:tcBorders>
            <w:shd w:val="clear" w:color="auto" w:fill="auto"/>
            <w:noWrap/>
            <w:vAlign w:val="center"/>
            <w:hideMark/>
          </w:tcPr>
          <w:p w:rsidR="008D42EC" w:rsidRPr="00BB2EA6" w:rsidRDefault="008D42EC" w:rsidP="006B4D3E">
            <w:pPr>
              <w:spacing w:after="0" w:line="240" w:lineRule="auto"/>
              <w:rPr>
                <w:rFonts w:ascii="Arial" w:eastAsia="Times New Roman" w:hAnsi="Arial" w:cs="Arial"/>
                <w:sz w:val="16"/>
                <w:szCs w:val="20"/>
                <w:lang w:eastAsia="es-SV"/>
              </w:rPr>
            </w:pPr>
            <w:r w:rsidRPr="00BB2EA6">
              <w:rPr>
                <w:rFonts w:ascii="Arial" w:eastAsia="Times New Roman" w:hAnsi="Arial" w:cs="Arial"/>
                <w:sz w:val="16"/>
                <w:szCs w:val="20"/>
                <w:lang w:eastAsia="es-SV"/>
              </w:rPr>
              <w:t> </w:t>
            </w:r>
          </w:p>
        </w:tc>
        <w:tc>
          <w:tcPr>
            <w:tcW w:w="1566" w:type="dxa"/>
            <w:tcBorders>
              <w:top w:val="nil"/>
              <w:left w:val="nil"/>
              <w:bottom w:val="single" w:sz="8" w:space="0" w:color="auto"/>
              <w:right w:val="single" w:sz="8" w:space="0" w:color="auto"/>
            </w:tcBorders>
            <w:shd w:val="clear" w:color="auto" w:fill="auto"/>
            <w:noWrap/>
            <w:vAlign w:val="center"/>
            <w:hideMark/>
          </w:tcPr>
          <w:p w:rsidR="008D42EC" w:rsidRPr="00BB2EA6" w:rsidRDefault="008D42EC" w:rsidP="006B4D3E">
            <w:pPr>
              <w:spacing w:after="0" w:line="240" w:lineRule="auto"/>
              <w:rPr>
                <w:rFonts w:ascii="Arial" w:eastAsia="Times New Roman" w:hAnsi="Arial" w:cs="Arial"/>
                <w:sz w:val="16"/>
                <w:szCs w:val="20"/>
                <w:lang w:eastAsia="es-SV"/>
              </w:rPr>
            </w:pPr>
            <w:r w:rsidRPr="00BB2EA6">
              <w:rPr>
                <w:rFonts w:ascii="Arial" w:eastAsia="Times New Roman" w:hAnsi="Arial" w:cs="Arial"/>
                <w:sz w:val="16"/>
                <w:szCs w:val="20"/>
                <w:lang w:eastAsia="es-SV"/>
              </w:rPr>
              <w:t> </w:t>
            </w:r>
          </w:p>
        </w:tc>
      </w:tr>
      <w:tr w:rsidR="008D42EC" w:rsidRPr="000F3607" w:rsidTr="006B4D3E">
        <w:trPr>
          <w:trHeight w:val="256"/>
        </w:trPr>
        <w:tc>
          <w:tcPr>
            <w:tcW w:w="738" w:type="dxa"/>
            <w:tcBorders>
              <w:top w:val="nil"/>
              <w:left w:val="single" w:sz="8" w:space="0" w:color="auto"/>
              <w:bottom w:val="single" w:sz="8" w:space="0" w:color="auto"/>
              <w:right w:val="nil"/>
            </w:tcBorders>
            <w:shd w:val="clear" w:color="auto" w:fill="92CDDC" w:themeFill="accent5" w:themeFillTint="99"/>
            <w:noWrap/>
            <w:vAlign w:val="center"/>
            <w:hideMark/>
          </w:tcPr>
          <w:p w:rsidR="008D42EC" w:rsidRPr="000F3607" w:rsidRDefault="008D42EC" w:rsidP="006B4D3E">
            <w:pPr>
              <w:spacing w:after="0" w:line="240" w:lineRule="auto"/>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3817" w:type="dxa"/>
            <w:tcBorders>
              <w:top w:val="nil"/>
              <w:left w:val="single" w:sz="8" w:space="0" w:color="auto"/>
              <w:bottom w:val="single" w:sz="8" w:space="0" w:color="auto"/>
              <w:right w:val="single" w:sz="8" w:space="0" w:color="auto"/>
            </w:tcBorders>
            <w:shd w:val="clear" w:color="auto" w:fill="92CDDC" w:themeFill="accent5" w:themeFillTint="99"/>
            <w:noWrap/>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TOTAL</w:t>
            </w:r>
          </w:p>
        </w:tc>
        <w:tc>
          <w:tcPr>
            <w:tcW w:w="1708" w:type="dxa"/>
            <w:tcBorders>
              <w:top w:val="nil"/>
              <w:left w:val="nil"/>
              <w:bottom w:val="single" w:sz="8" w:space="0" w:color="auto"/>
              <w:right w:val="single" w:sz="8" w:space="0" w:color="auto"/>
            </w:tcBorders>
            <w:shd w:val="clear" w:color="auto" w:fill="92CDDC" w:themeFill="accent5" w:themeFillTint="99"/>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6,4</w:t>
            </w:r>
            <w:r>
              <w:rPr>
                <w:rFonts w:ascii="Arial" w:eastAsia="Times New Roman" w:hAnsi="Arial" w:cs="Arial"/>
                <w:b/>
                <w:bCs/>
                <w:sz w:val="16"/>
                <w:szCs w:val="20"/>
                <w:lang w:eastAsia="es-SV"/>
              </w:rPr>
              <w:t>31,845.77</w:t>
            </w:r>
          </w:p>
        </w:tc>
        <w:tc>
          <w:tcPr>
            <w:tcW w:w="1281" w:type="dxa"/>
            <w:tcBorders>
              <w:top w:val="nil"/>
              <w:left w:val="nil"/>
              <w:bottom w:val="single" w:sz="8" w:space="0" w:color="auto"/>
              <w:right w:val="single" w:sz="8" w:space="0" w:color="auto"/>
            </w:tcBorders>
            <w:shd w:val="clear" w:color="auto" w:fill="92CDDC" w:themeFill="accent5" w:themeFillTint="99"/>
            <w:noWrap/>
            <w:vAlign w:val="center"/>
            <w:hideMark/>
          </w:tcPr>
          <w:p w:rsidR="008D42EC" w:rsidRPr="00BB2EA6" w:rsidRDefault="008D42EC" w:rsidP="006B4D3E">
            <w:pPr>
              <w:spacing w:after="0" w:line="240" w:lineRule="auto"/>
              <w:rPr>
                <w:rFonts w:ascii="Arial" w:eastAsia="Times New Roman" w:hAnsi="Arial" w:cs="Arial"/>
                <w:b/>
                <w:bCs/>
                <w:sz w:val="16"/>
                <w:szCs w:val="20"/>
                <w:lang w:eastAsia="es-SV"/>
              </w:rPr>
            </w:pPr>
            <w:r>
              <w:rPr>
                <w:rFonts w:ascii="Arial" w:eastAsia="Times New Roman" w:hAnsi="Arial" w:cs="Arial"/>
                <w:b/>
                <w:bCs/>
                <w:sz w:val="16"/>
                <w:szCs w:val="20"/>
                <w:lang w:eastAsia="es-SV"/>
              </w:rPr>
              <w:t>$ 4,300,000.00</w:t>
            </w:r>
          </w:p>
        </w:tc>
        <w:tc>
          <w:tcPr>
            <w:tcW w:w="1566" w:type="dxa"/>
            <w:tcBorders>
              <w:top w:val="nil"/>
              <w:left w:val="nil"/>
              <w:bottom w:val="single" w:sz="8" w:space="0" w:color="auto"/>
              <w:right w:val="single" w:sz="8" w:space="0" w:color="auto"/>
            </w:tcBorders>
            <w:shd w:val="clear" w:color="auto" w:fill="92CDDC" w:themeFill="accent5" w:themeFillTint="99"/>
            <w:noWrap/>
            <w:vAlign w:val="center"/>
            <w:hideMark/>
          </w:tcPr>
          <w:p w:rsidR="008D42EC" w:rsidRPr="00BB2EA6" w:rsidRDefault="008D42EC" w:rsidP="006B4D3E">
            <w:pPr>
              <w:spacing w:after="0" w:line="240" w:lineRule="auto"/>
              <w:rPr>
                <w:rFonts w:ascii="Arial" w:eastAsia="Times New Roman" w:hAnsi="Arial" w:cs="Arial"/>
                <w:b/>
                <w:bCs/>
                <w:sz w:val="16"/>
                <w:szCs w:val="20"/>
                <w:lang w:eastAsia="es-SV"/>
              </w:rPr>
            </w:pPr>
            <w:r w:rsidRPr="00BB2EA6">
              <w:rPr>
                <w:rFonts w:ascii="Arial" w:eastAsia="Times New Roman" w:hAnsi="Arial" w:cs="Arial"/>
                <w:b/>
                <w:bCs/>
                <w:sz w:val="16"/>
                <w:szCs w:val="20"/>
                <w:lang w:eastAsia="es-SV"/>
              </w:rPr>
              <w:t xml:space="preserve"> $    </w:t>
            </w:r>
            <w:r>
              <w:rPr>
                <w:rFonts w:ascii="Arial" w:eastAsia="Times New Roman" w:hAnsi="Arial" w:cs="Arial"/>
                <w:b/>
                <w:bCs/>
                <w:sz w:val="16"/>
                <w:szCs w:val="20"/>
                <w:lang w:eastAsia="es-SV"/>
              </w:rPr>
              <w:t>10,731,845.77</w:t>
            </w:r>
          </w:p>
        </w:tc>
      </w:tr>
      <w:tr w:rsidR="008D42EC" w:rsidRPr="000F3607" w:rsidTr="006B4D3E">
        <w:trPr>
          <w:trHeight w:val="247"/>
        </w:trPr>
        <w:tc>
          <w:tcPr>
            <w:tcW w:w="738" w:type="dxa"/>
            <w:tcBorders>
              <w:top w:val="nil"/>
              <w:left w:val="nil"/>
              <w:bottom w:val="nil"/>
              <w:right w:val="nil"/>
            </w:tcBorders>
            <w:shd w:val="clear" w:color="auto" w:fill="auto"/>
            <w:noWrap/>
            <w:vAlign w:val="bottom"/>
            <w:hideMark/>
          </w:tcPr>
          <w:p w:rsidR="008D42EC" w:rsidRPr="000F3607" w:rsidRDefault="008D42EC" w:rsidP="006B4D3E">
            <w:pPr>
              <w:spacing w:after="0" w:line="240" w:lineRule="auto"/>
              <w:rPr>
                <w:rFonts w:ascii="Arial" w:eastAsia="Times New Roman" w:hAnsi="Arial" w:cs="Arial"/>
                <w:sz w:val="16"/>
                <w:szCs w:val="20"/>
                <w:lang w:eastAsia="es-SV"/>
              </w:rPr>
            </w:pPr>
          </w:p>
        </w:tc>
        <w:tc>
          <w:tcPr>
            <w:tcW w:w="3817" w:type="dxa"/>
            <w:tcBorders>
              <w:top w:val="nil"/>
              <w:left w:val="nil"/>
              <w:bottom w:val="nil"/>
              <w:right w:val="nil"/>
            </w:tcBorders>
            <w:shd w:val="clear" w:color="auto" w:fill="auto"/>
            <w:noWrap/>
            <w:vAlign w:val="bottom"/>
            <w:hideMark/>
          </w:tcPr>
          <w:p w:rsidR="008D42EC" w:rsidRPr="000F3607" w:rsidRDefault="008D42EC" w:rsidP="006B4D3E">
            <w:pPr>
              <w:spacing w:after="0" w:line="240" w:lineRule="auto"/>
              <w:rPr>
                <w:rFonts w:ascii="Arial" w:eastAsia="Times New Roman" w:hAnsi="Arial" w:cs="Arial"/>
                <w:sz w:val="16"/>
                <w:szCs w:val="20"/>
                <w:lang w:eastAsia="es-SV"/>
              </w:rPr>
            </w:pPr>
          </w:p>
        </w:tc>
        <w:tc>
          <w:tcPr>
            <w:tcW w:w="1708" w:type="dxa"/>
            <w:tcBorders>
              <w:top w:val="nil"/>
              <w:left w:val="nil"/>
              <w:bottom w:val="nil"/>
              <w:right w:val="nil"/>
            </w:tcBorders>
            <w:shd w:val="clear" w:color="auto" w:fill="auto"/>
            <w:noWrap/>
            <w:vAlign w:val="bottom"/>
            <w:hideMark/>
          </w:tcPr>
          <w:p w:rsidR="008D42EC" w:rsidRPr="000F3607" w:rsidRDefault="008D42EC" w:rsidP="006B4D3E">
            <w:pPr>
              <w:spacing w:after="0" w:line="240" w:lineRule="auto"/>
              <w:rPr>
                <w:rFonts w:ascii="Arial" w:eastAsia="Times New Roman" w:hAnsi="Arial" w:cs="Arial"/>
                <w:sz w:val="16"/>
                <w:szCs w:val="20"/>
                <w:lang w:eastAsia="es-SV"/>
              </w:rPr>
            </w:pPr>
          </w:p>
        </w:tc>
        <w:tc>
          <w:tcPr>
            <w:tcW w:w="1281" w:type="dxa"/>
            <w:tcBorders>
              <w:top w:val="nil"/>
              <w:left w:val="nil"/>
              <w:bottom w:val="nil"/>
              <w:right w:val="nil"/>
            </w:tcBorders>
            <w:shd w:val="clear" w:color="auto" w:fill="auto"/>
            <w:noWrap/>
            <w:vAlign w:val="bottom"/>
            <w:hideMark/>
          </w:tcPr>
          <w:p w:rsidR="008D42EC" w:rsidRPr="000F3607" w:rsidRDefault="008D42EC" w:rsidP="006B4D3E">
            <w:pPr>
              <w:spacing w:after="0" w:line="240" w:lineRule="auto"/>
              <w:rPr>
                <w:rFonts w:ascii="Arial" w:eastAsia="Times New Roman" w:hAnsi="Arial" w:cs="Arial"/>
                <w:sz w:val="16"/>
                <w:szCs w:val="20"/>
                <w:lang w:eastAsia="es-SV"/>
              </w:rPr>
            </w:pPr>
          </w:p>
        </w:tc>
        <w:tc>
          <w:tcPr>
            <w:tcW w:w="1566" w:type="dxa"/>
            <w:tcBorders>
              <w:top w:val="nil"/>
              <w:left w:val="nil"/>
              <w:bottom w:val="nil"/>
              <w:right w:val="nil"/>
            </w:tcBorders>
            <w:shd w:val="clear" w:color="auto" w:fill="auto"/>
            <w:noWrap/>
            <w:vAlign w:val="bottom"/>
            <w:hideMark/>
          </w:tcPr>
          <w:p w:rsidR="008D42EC" w:rsidRPr="000F3607" w:rsidRDefault="008D42EC" w:rsidP="006B4D3E">
            <w:pPr>
              <w:spacing w:after="0" w:line="240" w:lineRule="auto"/>
              <w:rPr>
                <w:rFonts w:ascii="Arial" w:eastAsia="Times New Roman" w:hAnsi="Arial" w:cs="Arial"/>
                <w:sz w:val="16"/>
                <w:szCs w:val="20"/>
                <w:lang w:eastAsia="es-SV"/>
              </w:rPr>
            </w:pPr>
          </w:p>
        </w:tc>
      </w:tr>
      <w:tr w:rsidR="008D42EC" w:rsidRPr="000F3607" w:rsidTr="006B4D3E">
        <w:trPr>
          <w:trHeight w:val="247"/>
        </w:trPr>
        <w:tc>
          <w:tcPr>
            <w:tcW w:w="738" w:type="dxa"/>
            <w:tcBorders>
              <w:top w:val="nil"/>
              <w:left w:val="nil"/>
              <w:bottom w:val="nil"/>
              <w:right w:val="nil"/>
            </w:tcBorders>
            <w:shd w:val="clear" w:color="auto" w:fill="auto"/>
            <w:noWrap/>
            <w:vAlign w:val="bottom"/>
            <w:hideMark/>
          </w:tcPr>
          <w:p w:rsidR="008D42EC" w:rsidRPr="000F3607" w:rsidRDefault="008D42EC" w:rsidP="006B4D3E">
            <w:pPr>
              <w:spacing w:after="0" w:line="240" w:lineRule="auto"/>
              <w:rPr>
                <w:rFonts w:ascii="Arial" w:eastAsia="Times New Roman" w:hAnsi="Arial" w:cs="Arial"/>
                <w:sz w:val="16"/>
                <w:szCs w:val="20"/>
                <w:lang w:eastAsia="es-SV"/>
              </w:rPr>
            </w:pPr>
          </w:p>
        </w:tc>
        <w:tc>
          <w:tcPr>
            <w:tcW w:w="3817" w:type="dxa"/>
            <w:tcBorders>
              <w:top w:val="nil"/>
              <w:left w:val="nil"/>
              <w:bottom w:val="nil"/>
              <w:right w:val="nil"/>
            </w:tcBorders>
            <w:shd w:val="clear" w:color="auto" w:fill="auto"/>
            <w:noWrap/>
            <w:vAlign w:val="bottom"/>
            <w:hideMark/>
          </w:tcPr>
          <w:p w:rsidR="008D42EC" w:rsidRPr="000F3607" w:rsidRDefault="008D42EC" w:rsidP="006B4D3E">
            <w:pPr>
              <w:spacing w:after="0" w:line="240" w:lineRule="auto"/>
              <w:rPr>
                <w:rFonts w:ascii="Arial" w:eastAsia="Times New Roman" w:hAnsi="Arial" w:cs="Arial"/>
                <w:sz w:val="16"/>
                <w:szCs w:val="20"/>
                <w:lang w:eastAsia="es-SV"/>
              </w:rPr>
            </w:pPr>
          </w:p>
        </w:tc>
        <w:tc>
          <w:tcPr>
            <w:tcW w:w="1708" w:type="dxa"/>
            <w:tcBorders>
              <w:top w:val="nil"/>
              <w:left w:val="nil"/>
              <w:bottom w:val="nil"/>
              <w:right w:val="nil"/>
            </w:tcBorders>
            <w:shd w:val="clear" w:color="auto" w:fill="auto"/>
            <w:noWrap/>
            <w:vAlign w:val="bottom"/>
            <w:hideMark/>
          </w:tcPr>
          <w:p w:rsidR="008D42EC" w:rsidRPr="000F3607" w:rsidRDefault="008D42EC" w:rsidP="006B4D3E">
            <w:pPr>
              <w:spacing w:after="0" w:line="240" w:lineRule="auto"/>
              <w:rPr>
                <w:rFonts w:ascii="Arial" w:eastAsia="Times New Roman" w:hAnsi="Arial" w:cs="Arial"/>
                <w:sz w:val="16"/>
                <w:szCs w:val="20"/>
                <w:lang w:eastAsia="es-SV"/>
              </w:rPr>
            </w:pPr>
          </w:p>
        </w:tc>
        <w:tc>
          <w:tcPr>
            <w:tcW w:w="1281" w:type="dxa"/>
            <w:tcBorders>
              <w:top w:val="nil"/>
              <w:left w:val="nil"/>
              <w:bottom w:val="nil"/>
              <w:right w:val="nil"/>
            </w:tcBorders>
            <w:shd w:val="clear" w:color="auto" w:fill="auto"/>
            <w:noWrap/>
            <w:vAlign w:val="bottom"/>
            <w:hideMark/>
          </w:tcPr>
          <w:p w:rsidR="008D42EC" w:rsidRPr="000F3607" w:rsidRDefault="008D42EC" w:rsidP="006B4D3E">
            <w:pPr>
              <w:spacing w:after="0" w:line="240" w:lineRule="auto"/>
              <w:rPr>
                <w:rFonts w:ascii="Arial" w:eastAsia="Times New Roman" w:hAnsi="Arial" w:cs="Arial"/>
                <w:sz w:val="16"/>
                <w:szCs w:val="20"/>
                <w:lang w:eastAsia="es-SV"/>
              </w:rPr>
            </w:pPr>
          </w:p>
        </w:tc>
        <w:tc>
          <w:tcPr>
            <w:tcW w:w="1566" w:type="dxa"/>
            <w:tcBorders>
              <w:top w:val="nil"/>
              <w:left w:val="nil"/>
              <w:bottom w:val="nil"/>
              <w:right w:val="nil"/>
            </w:tcBorders>
            <w:shd w:val="clear" w:color="auto" w:fill="auto"/>
            <w:noWrap/>
            <w:vAlign w:val="bottom"/>
            <w:hideMark/>
          </w:tcPr>
          <w:p w:rsidR="008D42EC" w:rsidRPr="000F3607" w:rsidRDefault="008D42EC" w:rsidP="006B4D3E">
            <w:pPr>
              <w:spacing w:after="0" w:line="240" w:lineRule="auto"/>
              <w:rPr>
                <w:rFonts w:ascii="Arial" w:eastAsia="Times New Roman" w:hAnsi="Arial" w:cs="Arial"/>
                <w:sz w:val="16"/>
                <w:szCs w:val="20"/>
                <w:lang w:eastAsia="es-SV"/>
              </w:rPr>
            </w:pPr>
          </w:p>
        </w:tc>
      </w:tr>
      <w:tr w:rsidR="008D42EC" w:rsidRPr="000F3607" w:rsidTr="006B4D3E">
        <w:trPr>
          <w:trHeight w:val="276"/>
        </w:trPr>
        <w:tc>
          <w:tcPr>
            <w:tcW w:w="9110" w:type="dxa"/>
            <w:gridSpan w:val="5"/>
            <w:tcBorders>
              <w:top w:val="nil"/>
              <w:left w:val="single" w:sz="8" w:space="0" w:color="auto"/>
              <w:bottom w:val="nil"/>
              <w:right w:val="nil"/>
            </w:tcBorders>
            <w:shd w:val="clear" w:color="000000" w:fill="C4D79B"/>
            <w:noWrap/>
            <w:vAlign w:val="bottom"/>
            <w:hideMark/>
          </w:tcPr>
          <w:p w:rsidR="008D42EC" w:rsidRPr="000F3607" w:rsidRDefault="008D42EC" w:rsidP="006B4D3E">
            <w:pPr>
              <w:spacing w:after="0" w:line="240" w:lineRule="auto"/>
              <w:jc w:val="center"/>
              <w:rPr>
                <w:rFonts w:ascii="Arial" w:eastAsia="Times New Roman" w:hAnsi="Arial" w:cs="Arial"/>
                <w:b/>
                <w:bCs/>
                <w:sz w:val="16"/>
                <w:lang w:eastAsia="es-SV"/>
              </w:rPr>
            </w:pPr>
            <w:r w:rsidRPr="000F3607">
              <w:rPr>
                <w:rFonts w:ascii="Arial" w:eastAsia="Times New Roman" w:hAnsi="Arial" w:cs="Arial"/>
                <w:b/>
                <w:bCs/>
                <w:sz w:val="16"/>
                <w:lang w:eastAsia="es-SV"/>
              </w:rPr>
              <w:t>CUADRO RESUMEN</w:t>
            </w:r>
          </w:p>
        </w:tc>
      </w:tr>
      <w:tr w:rsidR="008D42EC" w:rsidRPr="000F3607" w:rsidTr="006B4D3E">
        <w:trPr>
          <w:trHeight w:val="276"/>
        </w:trPr>
        <w:tc>
          <w:tcPr>
            <w:tcW w:w="9110" w:type="dxa"/>
            <w:gridSpan w:val="5"/>
            <w:tcBorders>
              <w:top w:val="nil"/>
              <w:left w:val="single" w:sz="8" w:space="0" w:color="auto"/>
              <w:bottom w:val="nil"/>
              <w:right w:val="nil"/>
            </w:tcBorders>
            <w:shd w:val="clear" w:color="000000" w:fill="C4D79B"/>
            <w:noWrap/>
            <w:vAlign w:val="bottom"/>
            <w:hideMark/>
          </w:tcPr>
          <w:p w:rsidR="008D42EC" w:rsidRPr="000F3607" w:rsidRDefault="008D42EC" w:rsidP="006B4D3E">
            <w:pPr>
              <w:spacing w:after="0" w:line="240" w:lineRule="auto"/>
              <w:jc w:val="center"/>
              <w:rPr>
                <w:rFonts w:ascii="Arial" w:eastAsia="Times New Roman" w:hAnsi="Arial" w:cs="Arial"/>
                <w:b/>
                <w:bCs/>
                <w:sz w:val="16"/>
                <w:lang w:eastAsia="es-SV"/>
              </w:rPr>
            </w:pPr>
            <w:r w:rsidRPr="000F3607">
              <w:rPr>
                <w:rFonts w:ascii="Arial" w:eastAsia="Times New Roman" w:hAnsi="Arial" w:cs="Arial"/>
                <w:b/>
                <w:bCs/>
                <w:sz w:val="16"/>
                <w:lang w:eastAsia="es-SV"/>
              </w:rPr>
              <w:t xml:space="preserve">REFORMA AL PRESUPUESTO DE EGRESOS </w:t>
            </w:r>
            <w:r>
              <w:rPr>
                <w:rFonts w:ascii="Arial" w:eastAsia="Times New Roman" w:hAnsi="Arial" w:cs="Arial"/>
                <w:b/>
                <w:bCs/>
                <w:sz w:val="16"/>
                <w:lang w:eastAsia="es-SV"/>
              </w:rPr>
              <w:t>PRESTAMOS INTERNOS</w:t>
            </w:r>
          </w:p>
        </w:tc>
      </w:tr>
      <w:tr w:rsidR="008D42EC" w:rsidRPr="000F3607" w:rsidTr="006B4D3E">
        <w:trPr>
          <w:trHeight w:val="276"/>
        </w:trPr>
        <w:tc>
          <w:tcPr>
            <w:tcW w:w="9110" w:type="dxa"/>
            <w:gridSpan w:val="5"/>
            <w:tcBorders>
              <w:top w:val="nil"/>
              <w:left w:val="single" w:sz="8" w:space="0" w:color="auto"/>
              <w:bottom w:val="nil"/>
              <w:right w:val="nil"/>
            </w:tcBorders>
            <w:shd w:val="clear" w:color="000000" w:fill="C4D79B"/>
            <w:noWrap/>
            <w:vAlign w:val="bottom"/>
            <w:hideMark/>
          </w:tcPr>
          <w:p w:rsidR="008D42EC" w:rsidRPr="000F3607" w:rsidRDefault="008D42EC" w:rsidP="006B4D3E">
            <w:pPr>
              <w:spacing w:after="0" w:line="240" w:lineRule="auto"/>
              <w:jc w:val="center"/>
              <w:rPr>
                <w:rFonts w:ascii="Arial" w:eastAsia="Times New Roman" w:hAnsi="Arial" w:cs="Arial"/>
                <w:b/>
                <w:bCs/>
                <w:sz w:val="16"/>
                <w:lang w:eastAsia="es-SV"/>
              </w:rPr>
            </w:pPr>
            <w:r w:rsidRPr="000F3607">
              <w:rPr>
                <w:rFonts w:ascii="Arial" w:eastAsia="Times New Roman" w:hAnsi="Arial" w:cs="Arial"/>
                <w:b/>
                <w:bCs/>
                <w:sz w:val="16"/>
                <w:lang w:eastAsia="es-SV"/>
              </w:rPr>
              <w:t>CLASIFICACIONES POR RUBRO DE EGRESOS</w:t>
            </w:r>
          </w:p>
        </w:tc>
      </w:tr>
      <w:tr w:rsidR="008D42EC" w:rsidRPr="000F3607" w:rsidTr="006B4D3E">
        <w:trPr>
          <w:trHeight w:val="247"/>
        </w:trPr>
        <w:tc>
          <w:tcPr>
            <w:tcW w:w="9110" w:type="dxa"/>
            <w:gridSpan w:val="5"/>
            <w:tcBorders>
              <w:top w:val="nil"/>
              <w:left w:val="single" w:sz="8" w:space="0" w:color="auto"/>
              <w:bottom w:val="single" w:sz="8" w:space="0" w:color="auto"/>
              <w:right w:val="nil"/>
            </w:tcBorders>
            <w:shd w:val="clear" w:color="auto" w:fill="auto"/>
            <w:noWrap/>
            <w:vAlign w:val="bottom"/>
            <w:hideMark/>
          </w:tcPr>
          <w:p w:rsidR="008D42EC" w:rsidRPr="000F3607" w:rsidRDefault="008D42EC" w:rsidP="006B4D3E">
            <w:pPr>
              <w:spacing w:after="0" w:line="240" w:lineRule="auto"/>
              <w:jc w:val="center"/>
              <w:rPr>
                <w:rFonts w:ascii="Arial" w:eastAsia="Times New Roman" w:hAnsi="Arial" w:cs="Arial"/>
                <w:i/>
                <w:iCs/>
                <w:sz w:val="16"/>
                <w:szCs w:val="16"/>
                <w:lang w:eastAsia="es-SV"/>
              </w:rPr>
            </w:pPr>
            <w:r w:rsidRPr="000F3607">
              <w:rPr>
                <w:rFonts w:ascii="Arial" w:eastAsia="Times New Roman" w:hAnsi="Arial" w:cs="Arial"/>
                <w:i/>
                <w:iCs/>
                <w:sz w:val="16"/>
                <w:szCs w:val="16"/>
                <w:lang w:eastAsia="es-SV"/>
              </w:rPr>
              <w:t>En Dólares de Estados Unidos de América.</w:t>
            </w:r>
          </w:p>
        </w:tc>
      </w:tr>
      <w:tr w:rsidR="008D42EC" w:rsidRPr="000F3607" w:rsidTr="006B4D3E">
        <w:trPr>
          <w:trHeight w:val="247"/>
        </w:trPr>
        <w:tc>
          <w:tcPr>
            <w:tcW w:w="738" w:type="dxa"/>
            <w:tcBorders>
              <w:top w:val="nil"/>
              <w:left w:val="single" w:sz="8" w:space="0" w:color="auto"/>
              <w:bottom w:val="single" w:sz="8" w:space="0" w:color="auto"/>
              <w:right w:val="nil"/>
            </w:tcBorders>
            <w:shd w:val="clear" w:color="auto" w:fill="92CDDC" w:themeFill="accent5" w:themeFillTint="99"/>
            <w:noWrap/>
            <w:vAlign w:val="center"/>
            <w:hideMark/>
          </w:tcPr>
          <w:p w:rsidR="008D42EC" w:rsidRPr="000F3607" w:rsidRDefault="008D42EC" w:rsidP="006B4D3E">
            <w:pPr>
              <w:spacing w:after="0" w:line="240" w:lineRule="auto"/>
              <w:jc w:val="center"/>
              <w:rPr>
                <w:rFonts w:ascii="Arial" w:eastAsia="Times New Roman" w:hAnsi="Arial" w:cs="Arial"/>
                <w:b/>
                <w:bCs/>
                <w:i/>
                <w:iCs/>
                <w:sz w:val="16"/>
                <w:szCs w:val="16"/>
                <w:lang w:eastAsia="es-SV"/>
              </w:rPr>
            </w:pPr>
            <w:r w:rsidRPr="000F3607">
              <w:rPr>
                <w:rFonts w:ascii="Arial" w:eastAsia="Times New Roman" w:hAnsi="Arial" w:cs="Arial"/>
                <w:b/>
                <w:bCs/>
                <w:i/>
                <w:iCs/>
                <w:sz w:val="16"/>
                <w:szCs w:val="16"/>
                <w:lang w:eastAsia="es-SV"/>
              </w:rPr>
              <w:t>RUBRO</w:t>
            </w:r>
          </w:p>
        </w:tc>
        <w:tc>
          <w:tcPr>
            <w:tcW w:w="3817" w:type="dxa"/>
            <w:tcBorders>
              <w:top w:val="nil"/>
              <w:left w:val="single" w:sz="8" w:space="0" w:color="auto"/>
              <w:bottom w:val="single" w:sz="8" w:space="0" w:color="auto"/>
              <w:right w:val="single" w:sz="8" w:space="0" w:color="auto"/>
            </w:tcBorders>
            <w:shd w:val="clear" w:color="auto" w:fill="92CDDC" w:themeFill="accent5" w:themeFillTint="99"/>
            <w:noWrap/>
            <w:vAlign w:val="center"/>
            <w:hideMark/>
          </w:tcPr>
          <w:p w:rsidR="008D42EC" w:rsidRPr="000F3607" w:rsidRDefault="008D42EC" w:rsidP="006B4D3E">
            <w:pPr>
              <w:spacing w:after="0" w:line="240" w:lineRule="auto"/>
              <w:jc w:val="center"/>
              <w:rPr>
                <w:rFonts w:ascii="Arial" w:eastAsia="Times New Roman" w:hAnsi="Arial" w:cs="Arial"/>
                <w:b/>
                <w:bCs/>
                <w:i/>
                <w:iCs/>
                <w:sz w:val="16"/>
                <w:szCs w:val="16"/>
                <w:lang w:eastAsia="es-SV"/>
              </w:rPr>
            </w:pPr>
            <w:r w:rsidRPr="000F3607">
              <w:rPr>
                <w:rFonts w:ascii="Arial" w:eastAsia="Times New Roman" w:hAnsi="Arial" w:cs="Arial"/>
                <w:b/>
                <w:bCs/>
                <w:i/>
                <w:iCs/>
                <w:sz w:val="16"/>
                <w:szCs w:val="16"/>
                <w:lang w:eastAsia="es-SV"/>
              </w:rPr>
              <w:t>DESCRIPCIÓN</w:t>
            </w:r>
          </w:p>
        </w:tc>
        <w:tc>
          <w:tcPr>
            <w:tcW w:w="1708" w:type="dxa"/>
            <w:tcBorders>
              <w:top w:val="nil"/>
              <w:left w:val="nil"/>
              <w:bottom w:val="single" w:sz="8" w:space="0" w:color="auto"/>
              <w:right w:val="single" w:sz="8" w:space="0" w:color="auto"/>
            </w:tcBorders>
            <w:shd w:val="clear" w:color="auto" w:fill="92CDDC" w:themeFill="accent5" w:themeFillTint="99"/>
            <w:noWrap/>
            <w:vAlign w:val="center"/>
            <w:hideMark/>
          </w:tcPr>
          <w:p w:rsidR="008D42EC" w:rsidRPr="000F3607" w:rsidRDefault="008D42EC" w:rsidP="006B4D3E">
            <w:pPr>
              <w:spacing w:after="0" w:line="240" w:lineRule="auto"/>
              <w:jc w:val="center"/>
              <w:rPr>
                <w:rFonts w:ascii="Arial" w:eastAsia="Times New Roman" w:hAnsi="Arial" w:cs="Arial"/>
                <w:b/>
                <w:bCs/>
                <w:i/>
                <w:iCs/>
                <w:sz w:val="16"/>
                <w:szCs w:val="16"/>
                <w:lang w:eastAsia="es-SV"/>
              </w:rPr>
            </w:pPr>
            <w:r w:rsidRPr="000F3607">
              <w:rPr>
                <w:rFonts w:ascii="Arial" w:eastAsia="Times New Roman" w:hAnsi="Arial" w:cs="Arial"/>
                <w:b/>
                <w:bCs/>
                <w:i/>
                <w:iCs/>
                <w:sz w:val="16"/>
                <w:szCs w:val="16"/>
                <w:lang w:eastAsia="es-SV"/>
              </w:rPr>
              <w:t>APROBADO</w:t>
            </w:r>
          </w:p>
        </w:tc>
        <w:tc>
          <w:tcPr>
            <w:tcW w:w="1281" w:type="dxa"/>
            <w:tcBorders>
              <w:top w:val="nil"/>
              <w:left w:val="nil"/>
              <w:bottom w:val="single" w:sz="8" w:space="0" w:color="auto"/>
              <w:right w:val="single" w:sz="8" w:space="0" w:color="auto"/>
            </w:tcBorders>
            <w:shd w:val="clear" w:color="auto" w:fill="92CDDC" w:themeFill="accent5" w:themeFillTint="99"/>
            <w:noWrap/>
            <w:vAlign w:val="center"/>
            <w:hideMark/>
          </w:tcPr>
          <w:p w:rsidR="008D42EC" w:rsidRPr="000F3607" w:rsidRDefault="008D42EC" w:rsidP="006B4D3E">
            <w:pPr>
              <w:spacing w:after="0" w:line="240" w:lineRule="auto"/>
              <w:jc w:val="center"/>
              <w:rPr>
                <w:rFonts w:ascii="Arial" w:eastAsia="Times New Roman" w:hAnsi="Arial" w:cs="Arial"/>
                <w:b/>
                <w:bCs/>
                <w:i/>
                <w:iCs/>
                <w:sz w:val="16"/>
                <w:szCs w:val="16"/>
                <w:lang w:eastAsia="es-SV"/>
              </w:rPr>
            </w:pPr>
            <w:r w:rsidRPr="000F3607">
              <w:rPr>
                <w:rFonts w:ascii="Arial" w:eastAsia="Times New Roman" w:hAnsi="Arial" w:cs="Arial"/>
                <w:b/>
                <w:bCs/>
                <w:i/>
                <w:iCs/>
                <w:sz w:val="16"/>
                <w:szCs w:val="16"/>
                <w:lang w:eastAsia="es-SV"/>
              </w:rPr>
              <w:t>REFORMA</w:t>
            </w:r>
          </w:p>
        </w:tc>
        <w:tc>
          <w:tcPr>
            <w:tcW w:w="1566" w:type="dxa"/>
            <w:tcBorders>
              <w:top w:val="nil"/>
              <w:left w:val="nil"/>
              <w:bottom w:val="single" w:sz="8" w:space="0" w:color="auto"/>
              <w:right w:val="single" w:sz="8" w:space="0" w:color="auto"/>
            </w:tcBorders>
            <w:shd w:val="clear" w:color="auto" w:fill="92CDDC" w:themeFill="accent5" w:themeFillTint="99"/>
            <w:noWrap/>
            <w:vAlign w:val="center"/>
            <w:hideMark/>
          </w:tcPr>
          <w:p w:rsidR="008D42EC" w:rsidRPr="000F3607" w:rsidRDefault="008D42EC" w:rsidP="006B4D3E">
            <w:pPr>
              <w:spacing w:after="0" w:line="240" w:lineRule="auto"/>
              <w:jc w:val="center"/>
              <w:rPr>
                <w:rFonts w:ascii="Arial" w:eastAsia="Times New Roman" w:hAnsi="Arial" w:cs="Arial"/>
                <w:b/>
                <w:bCs/>
                <w:i/>
                <w:iCs/>
                <w:sz w:val="16"/>
                <w:szCs w:val="16"/>
                <w:lang w:eastAsia="es-SV"/>
              </w:rPr>
            </w:pPr>
            <w:r w:rsidRPr="000F3607">
              <w:rPr>
                <w:rFonts w:ascii="Arial" w:eastAsia="Times New Roman" w:hAnsi="Arial" w:cs="Arial"/>
                <w:b/>
                <w:bCs/>
                <w:i/>
                <w:iCs/>
                <w:sz w:val="16"/>
                <w:szCs w:val="16"/>
                <w:lang w:eastAsia="es-SV"/>
              </w:rPr>
              <w:t>MODIFICADO</w:t>
            </w:r>
          </w:p>
        </w:tc>
      </w:tr>
      <w:tr w:rsidR="008D42EC"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51</w:t>
            </w:r>
          </w:p>
        </w:tc>
        <w:tc>
          <w:tcPr>
            <w:tcW w:w="3817"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REMUNERACIONES</w:t>
            </w:r>
          </w:p>
        </w:tc>
        <w:tc>
          <w:tcPr>
            <w:tcW w:w="1708"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1,428,527.78 </w:t>
            </w:r>
          </w:p>
        </w:tc>
        <w:tc>
          <w:tcPr>
            <w:tcW w:w="1281"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   </w:t>
            </w:r>
          </w:p>
        </w:tc>
        <w:tc>
          <w:tcPr>
            <w:tcW w:w="1566"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1,428,527.78 </w:t>
            </w:r>
          </w:p>
        </w:tc>
      </w:tr>
      <w:tr w:rsidR="008D42EC"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3817"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708"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1281"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566"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r>
      <w:tr w:rsidR="008D42EC"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54</w:t>
            </w:r>
          </w:p>
        </w:tc>
        <w:tc>
          <w:tcPr>
            <w:tcW w:w="3817"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ADQUISICIONES DE BIENES Y SERVICIOS</w:t>
            </w:r>
          </w:p>
        </w:tc>
        <w:tc>
          <w:tcPr>
            <w:tcW w:w="1708"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         524,726.21</w:t>
            </w:r>
          </w:p>
        </w:tc>
        <w:tc>
          <w:tcPr>
            <w:tcW w:w="1281"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w:t>
            </w:r>
            <w:r>
              <w:rPr>
                <w:rFonts w:ascii="Arial" w:eastAsia="Times New Roman" w:hAnsi="Arial" w:cs="Arial"/>
                <w:b/>
                <w:bCs/>
                <w:sz w:val="16"/>
                <w:szCs w:val="20"/>
                <w:lang w:eastAsia="es-SV"/>
              </w:rPr>
              <w:t xml:space="preserve"> 18,000.00</w:t>
            </w:r>
          </w:p>
        </w:tc>
        <w:tc>
          <w:tcPr>
            <w:tcW w:w="1566"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5</w:t>
            </w:r>
            <w:r>
              <w:rPr>
                <w:rFonts w:ascii="Arial" w:eastAsia="Times New Roman" w:hAnsi="Arial" w:cs="Arial"/>
                <w:b/>
                <w:bCs/>
                <w:sz w:val="16"/>
                <w:szCs w:val="20"/>
                <w:lang w:eastAsia="es-SV"/>
              </w:rPr>
              <w:t>42</w:t>
            </w:r>
            <w:r w:rsidRPr="000F3607">
              <w:rPr>
                <w:rFonts w:ascii="Arial" w:eastAsia="Times New Roman" w:hAnsi="Arial" w:cs="Arial"/>
                <w:b/>
                <w:bCs/>
                <w:sz w:val="16"/>
                <w:szCs w:val="20"/>
                <w:lang w:eastAsia="es-SV"/>
              </w:rPr>
              <w:t>,726.21</w:t>
            </w:r>
          </w:p>
        </w:tc>
      </w:tr>
      <w:tr w:rsidR="008D42EC"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3817"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708"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566"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r>
      <w:tr w:rsidR="008D42EC"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55</w:t>
            </w:r>
          </w:p>
        </w:tc>
        <w:tc>
          <w:tcPr>
            <w:tcW w:w="3817"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GASTOS FINANCIEROS Y OTROS</w:t>
            </w:r>
          </w:p>
        </w:tc>
        <w:tc>
          <w:tcPr>
            <w:tcW w:w="1708"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Pr>
                <w:rFonts w:ascii="Arial" w:eastAsia="Times New Roman" w:hAnsi="Arial" w:cs="Arial"/>
                <w:b/>
                <w:bCs/>
                <w:sz w:val="16"/>
                <w:szCs w:val="20"/>
                <w:lang w:eastAsia="es-SV"/>
              </w:rPr>
              <w:t> $         539,992.38</w:t>
            </w:r>
          </w:p>
        </w:tc>
        <w:tc>
          <w:tcPr>
            <w:tcW w:w="1281"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w:t>
            </w:r>
            <w:r>
              <w:rPr>
                <w:rFonts w:ascii="Arial" w:eastAsia="Times New Roman" w:hAnsi="Arial" w:cs="Arial"/>
                <w:b/>
                <w:bCs/>
                <w:sz w:val="16"/>
                <w:szCs w:val="20"/>
                <w:lang w:eastAsia="es-SV"/>
              </w:rPr>
              <w:t>206,880.00</w:t>
            </w:r>
          </w:p>
        </w:tc>
        <w:tc>
          <w:tcPr>
            <w:tcW w:w="1566"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w:t>
            </w:r>
            <w:r>
              <w:rPr>
                <w:rFonts w:ascii="Arial" w:eastAsia="Times New Roman" w:hAnsi="Arial" w:cs="Arial"/>
                <w:b/>
                <w:bCs/>
                <w:sz w:val="16"/>
                <w:szCs w:val="20"/>
                <w:lang w:eastAsia="es-SV"/>
              </w:rPr>
              <w:t>746,872.38</w:t>
            </w:r>
          </w:p>
        </w:tc>
      </w:tr>
      <w:tr w:rsidR="008D42EC"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3817"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708"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566"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r>
      <w:tr w:rsidR="008D42EC"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56</w:t>
            </w:r>
          </w:p>
        </w:tc>
        <w:tc>
          <w:tcPr>
            <w:tcW w:w="3817"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TRANSFERENCIAS CORRIENTES</w:t>
            </w:r>
          </w:p>
        </w:tc>
        <w:tc>
          <w:tcPr>
            <w:tcW w:w="1708"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           20,226.30</w:t>
            </w:r>
          </w:p>
        </w:tc>
        <w:tc>
          <w:tcPr>
            <w:tcW w:w="1281"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   </w:t>
            </w:r>
          </w:p>
        </w:tc>
        <w:tc>
          <w:tcPr>
            <w:tcW w:w="1566"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20,226.30</w:t>
            </w:r>
          </w:p>
        </w:tc>
      </w:tr>
      <w:tr w:rsidR="008D42EC"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3817"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708"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566"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r>
      <w:tr w:rsidR="008D42EC"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61</w:t>
            </w:r>
          </w:p>
        </w:tc>
        <w:tc>
          <w:tcPr>
            <w:tcW w:w="3817"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INVERSIONES EN ACTIVOS FIJOS</w:t>
            </w:r>
          </w:p>
        </w:tc>
        <w:tc>
          <w:tcPr>
            <w:tcW w:w="1708"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2,627,477.10 </w:t>
            </w:r>
          </w:p>
        </w:tc>
        <w:tc>
          <w:tcPr>
            <w:tcW w:w="1281"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w:t>
            </w:r>
            <w:r>
              <w:rPr>
                <w:rFonts w:ascii="Arial" w:eastAsia="Times New Roman" w:hAnsi="Arial" w:cs="Arial"/>
                <w:b/>
                <w:bCs/>
                <w:sz w:val="16"/>
                <w:szCs w:val="20"/>
                <w:lang w:eastAsia="es-SV"/>
              </w:rPr>
              <w:t>1,753,089.53</w:t>
            </w:r>
          </w:p>
        </w:tc>
        <w:tc>
          <w:tcPr>
            <w:tcW w:w="1566"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w:t>
            </w:r>
            <w:r>
              <w:rPr>
                <w:rFonts w:ascii="Arial" w:eastAsia="Times New Roman" w:hAnsi="Arial" w:cs="Arial"/>
                <w:b/>
                <w:bCs/>
                <w:sz w:val="16"/>
                <w:szCs w:val="20"/>
                <w:lang w:eastAsia="es-SV"/>
              </w:rPr>
              <w:t>4,380,566.63</w:t>
            </w:r>
          </w:p>
        </w:tc>
      </w:tr>
      <w:tr w:rsidR="008D42EC"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3817"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708"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566"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r>
      <w:tr w:rsidR="008D42EC"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71</w:t>
            </w:r>
          </w:p>
        </w:tc>
        <w:tc>
          <w:tcPr>
            <w:tcW w:w="3817"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AMORTIZACIÓN DE EMPRÉSTITOS INTERNOS</w:t>
            </w:r>
          </w:p>
        </w:tc>
        <w:tc>
          <w:tcPr>
            <w:tcW w:w="1708"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         198,819.90</w:t>
            </w:r>
          </w:p>
        </w:tc>
        <w:tc>
          <w:tcPr>
            <w:tcW w:w="1281"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Pr>
                <w:rFonts w:ascii="Arial" w:eastAsia="Times New Roman" w:hAnsi="Arial" w:cs="Arial"/>
                <w:b/>
                <w:bCs/>
                <w:sz w:val="16"/>
                <w:szCs w:val="20"/>
                <w:lang w:eastAsia="es-SV"/>
              </w:rPr>
              <w:t xml:space="preserve"> $ 2,322,030.47</w:t>
            </w:r>
          </w:p>
        </w:tc>
        <w:tc>
          <w:tcPr>
            <w:tcW w:w="1566"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w:t>
            </w:r>
            <w:r>
              <w:rPr>
                <w:rFonts w:ascii="Arial" w:eastAsia="Times New Roman" w:hAnsi="Arial" w:cs="Arial"/>
                <w:b/>
                <w:bCs/>
                <w:sz w:val="16"/>
                <w:szCs w:val="20"/>
                <w:lang w:eastAsia="es-SV"/>
              </w:rPr>
              <w:t xml:space="preserve">2,520,850.37  </w:t>
            </w:r>
          </w:p>
        </w:tc>
      </w:tr>
      <w:tr w:rsidR="008D42EC"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3817"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708"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566"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r>
      <w:tr w:rsidR="008D42EC"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72</w:t>
            </w:r>
          </w:p>
        </w:tc>
        <w:tc>
          <w:tcPr>
            <w:tcW w:w="3817"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CUENTAS POR PAGAR DE AÑOS ANTERIORES</w:t>
            </w:r>
          </w:p>
        </w:tc>
        <w:tc>
          <w:tcPr>
            <w:tcW w:w="1708"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1,0</w:t>
            </w:r>
            <w:r>
              <w:rPr>
                <w:rFonts w:ascii="Arial" w:eastAsia="Times New Roman" w:hAnsi="Arial" w:cs="Arial"/>
                <w:b/>
                <w:bCs/>
                <w:sz w:val="16"/>
                <w:szCs w:val="20"/>
                <w:lang w:eastAsia="es-SV"/>
              </w:rPr>
              <w:t>92,076.10</w:t>
            </w:r>
          </w:p>
        </w:tc>
        <w:tc>
          <w:tcPr>
            <w:tcW w:w="1281" w:type="dxa"/>
            <w:tcBorders>
              <w:top w:val="nil"/>
              <w:left w:val="nil"/>
              <w:bottom w:val="nil"/>
              <w:right w:val="single" w:sz="8" w:space="0" w:color="auto"/>
            </w:tcBorders>
            <w:shd w:val="clear" w:color="auto" w:fill="auto"/>
            <w:noWrap/>
            <w:vAlign w:val="center"/>
          </w:tcPr>
          <w:p w:rsidR="008D42EC" w:rsidRPr="00BB2EA6" w:rsidRDefault="008D42EC" w:rsidP="006B4D3E">
            <w:pPr>
              <w:spacing w:after="0" w:line="240" w:lineRule="auto"/>
              <w:rPr>
                <w:rFonts w:ascii="Arial" w:eastAsia="Times New Roman" w:hAnsi="Arial" w:cs="Arial"/>
                <w:b/>
                <w:bCs/>
                <w:sz w:val="16"/>
                <w:szCs w:val="20"/>
                <w:lang w:eastAsia="es-SV"/>
              </w:rPr>
            </w:pPr>
            <w:r w:rsidRPr="00BB2EA6">
              <w:rPr>
                <w:rFonts w:ascii="Arial" w:eastAsia="Times New Roman" w:hAnsi="Arial" w:cs="Arial"/>
                <w:b/>
                <w:bCs/>
                <w:sz w:val="16"/>
                <w:szCs w:val="20"/>
                <w:lang w:eastAsia="es-SV"/>
              </w:rPr>
              <w:t xml:space="preserve"> $   </w:t>
            </w:r>
            <w:r>
              <w:rPr>
                <w:rFonts w:ascii="Arial" w:eastAsia="Times New Roman" w:hAnsi="Arial" w:cs="Arial"/>
                <w:b/>
                <w:bCs/>
                <w:sz w:val="16"/>
                <w:szCs w:val="20"/>
                <w:lang w:eastAsia="es-SV"/>
              </w:rPr>
              <w:t>-</w:t>
            </w:r>
          </w:p>
        </w:tc>
        <w:tc>
          <w:tcPr>
            <w:tcW w:w="1566" w:type="dxa"/>
            <w:tcBorders>
              <w:top w:val="nil"/>
              <w:left w:val="nil"/>
              <w:bottom w:val="nil"/>
              <w:right w:val="single" w:sz="8" w:space="0" w:color="auto"/>
            </w:tcBorders>
            <w:shd w:val="clear" w:color="auto" w:fill="auto"/>
            <w:noWrap/>
            <w:vAlign w:val="center"/>
          </w:tcPr>
          <w:p w:rsidR="008D42EC" w:rsidRPr="00BB2EA6" w:rsidRDefault="008D42EC" w:rsidP="006B4D3E">
            <w:pPr>
              <w:spacing w:after="0" w:line="240" w:lineRule="auto"/>
              <w:rPr>
                <w:rFonts w:ascii="Arial" w:eastAsia="Times New Roman" w:hAnsi="Arial" w:cs="Arial"/>
                <w:b/>
                <w:bCs/>
                <w:sz w:val="16"/>
                <w:szCs w:val="20"/>
                <w:lang w:eastAsia="es-SV"/>
              </w:rPr>
            </w:pPr>
            <w:r w:rsidRPr="00BB2EA6">
              <w:rPr>
                <w:rFonts w:ascii="Arial" w:eastAsia="Times New Roman" w:hAnsi="Arial" w:cs="Arial"/>
                <w:b/>
                <w:bCs/>
                <w:sz w:val="16"/>
                <w:szCs w:val="20"/>
                <w:lang w:eastAsia="es-SV"/>
              </w:rPr>
              <w:t xml:space="preserve">  $     </w:t>
            </w:r>
            <w:r>
              <w:rPr>
                <w:rFonts w:ascii="Arial" w:eastAsia="Times New Roman" w:hAnsi="Arial" w:cs="Arial"/>
                <w:b/>
                <w:bCs/>
                <w:sz w:val="16"/>
                <w:szCs w:val="20"/>
                <w:lang w:eastAsia="es-SV"/>
              </w:rPr>
              <w:t>1,092,076.10</w:t>
            </w:r>
          </w:p>
        </w:tc>
      </w:tr>
      <w:tr w:rsidR="008D42EC"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3817" w:type="dxa"/>
            <w:tcBorders>
              <w:top w:val="nil"/>
              <w:left w:val="single" w:sz="8" w:space="0" w:color="auto"/>
              <w:bottom w:val="nil"/>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708" w:type="dxa"/>
            <w:tcBorders>
              <w:top w:val="nil"/>
              <w:left w:val="nil"/>
              <w:bottom w:val="nil"/>
              <w:right w:val="single" w:sz="8" w:space="0" w:color="auto"/>
            </w:tcBorders>
            <w:shd w:val="clear" w:color="auto" w:fill="auto"/>
            <w:noWrap/>
            <w:vAlign w:val="center"/>
          </w:tcPr>
          <w:p w:rsidR="008D42EC" w:rsidRPr="000F3607" w:rsidRDefault="008D42EC" w:rsidP="006B4D3E">
            <w:pPr>
              <w:spacing w:after="0" w:line="240" w:lineRule="auto"/>
              <w:rPr>
                <w:rFonts w:ascii="Arial" w:eastAsia="Times New Roman" w:hAnsi="Arial" w:cs="Arial"/>
                <w:b/>
                <w:bCs/>
                <w:sz w:val="16"/>
                <w:szCs w:val="20"/>
                <w:lang w:eastAsia="es-SV"/>
              </w:rPr>
            </w:pPr>
          </w:p>
        </w:tc>
        <w:tc>
          <w:tcPr>
            <w:tcW w:w="1281" w:type="dxa"/>
            <w:tcBorders>
              <w:top w:val="nil"/>
              <w:left w:val="nil"/>
              <w:bottom w:val="nil"/>
              <w:right w:val="single" w:sz="8" w:space="0" w:color="auto"/>
            </w:tcBorders>
            <w:shd w:val="clear" w:color="auto" w:fill="auto"/>
            <w:noWrap/>
            <w:vAlign w:val="center"/>
          </w:tcPr>
          <w:p w:rsidR="008D42EC" w:rsidRPr="00BB2EA6" w:rsidRDefault="008D42EC" w:rsidP="006B4D3E">
            <w:pPr>
              <w:spacing w:after="0" w:line="240" w:lineRule="auto"/>
              <w:rPr>
                <w:rFonts w:ascii="Arial" w:eastAsia="Times New Roman" w:hAnsi="Arial" w:cs="Arial"/>
                <w:b/>
                <w:bCs/>
                <w:sz w:val="16"/>
                <w:szCs w:val="20"/>
                <w:lang w:eastAsia="es-SV"/>
              </w:rPr>
            </w:pPr>
          </w:p>
        </w:tc>
        <w:tc>
          <w:tcPr>
            <w:tcW w:w="1566" w:type="dxa"/>
            <w:tcBorders>
              <w:top w:val="nil"/>
              <w:left w:val="nil"/>
              <w:bottom w:val="nil"/>
              <w:right w:val="single" w:sz="8" w:space="0" w:color="auto"/>
            </w:tcBorders>
            <w:shd w:val="clear" w:color="auto" w:fill="auto"/>
            <w:noWrap/>
            <w:vAlign w:val="center"/>
          </w:tcPr>
          <w:p w:rsidR="008D42EC" w:rsidRPr="00BB2EA6" w:rsidRDefault="008D42EC" w:rsidP="006B4D3E">
            <w:pPr>
              <w:spacing w:after="0" w:line="240" w:lineRule="auto"/>
              <w:rPr>
                <w:rFonts w:ascii="Arial" w:eastAsia="Times New Roman" w:hAnsi="Arial" w:cs="Arial"/>
                <w:b/>
                <w:bCs/>
                <w:sz w:val="16"/>
                <w:szCs w:val="20"/>
                <w:lang w:eastAsia="es-SV"/>
              </w:rPr>
            </w:pPr>
          </w:p>
        </w:tc>
      </w:tr>
      <w:tr w:rsidR="008D42EC" w:rsidRPr="000F3607" w:rsidTr="006B4D3E">
        <w:trPr>
          <w:trHeight w:val="256"/>
        </w:trPr>
        <w:tc>
          <w:tcPr>
            <w:tcW w:w="738" w:type="dxa"/>
            <w:tcBorders>
              <w:top w:val="nil"/>
              <w:left w:val="single" w:sz="8" w:space="0" w:color="auto"/>
              <w:bottom w:val="single" w:sz="8" w:space="0" w:color="auto"/>
              <w:right w:val="nil"/>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sz w:val="16"/>
                <w:szCs w:val="20"/>
                <w:lang w:eastAsia="es-SV"/>
              </w:rPr>
            </w:pPr>
          </w:p>
        </w:tc>
        <w:tc>
          <w:tcPr>
            <w:tcW w:w="3817" w:type="dxa"/>
            <w:tcBorders>
              <w:top w:val="nil"/>
              <w:left w:val="single" w:sz="8" w:space="0" w:color="auto"/>
              <w:bottom w:val="single" w:sz="8" w:space="0" w:color="auto"/>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p>
        </w:tc>
        <w:tc>
          <w:tcPr>
            <w:tcW w:w="1708" w:type="dxa"/>
            <w:tcBorders>
              <w:top w:val="nil"/>
              <w:left w:val="nil"/>
              <w:bottom w:val="single" w:sz="8" w:space="0" w:color="auto"/>
              <w:right w:val="single" w:sz="8" w:space="0" w:color="auto"/>
            </w:tcBorders>
            <w:shd w:val="clear" w:color="auto" w:fill="auto"/>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281" w:type="dxa"/>
            <w:tcBorders>
              <w:top w:val="nil"/>
              <w:left w:val="nil"/>
              <w:bottom w:val="single" w:sz="8" w:space="0" w:color="auto"/>
              <w:right w:val="single" w:sz="8" w:space="0" w:color="auto"/>
            </w:tcBorders>
            <w:shd w:val="clear" w:color="auto" w:fill="auto"/>
            <w:noWrap/>
            <w:vAlign w:val="center"/>
            <w:hideMark/>
          </w:tcPr>
          <w:p w:rsidR="008D42EC" w:rsidRPr="00BB2EA6" w:rsidRDefault="008D42EC" w:rsidP="006B4D3E">
            <w:pPr>
              <w:spacing w:after="0" w:line="240" w:lineRule="auto"/>
              <w:rPr>
                <w:rFonts w:ascii="Arial" w:eastAsia="Times New Roman" w:hAnsi="Arial" w:cs="Arial"/>
                <w:b/>
                <w:bCs/>
                <w:sz w:val="16"/>
                <w:szCs w:val="20"/>
                <w:lang w:eastAsia="es-SV"/>
              </w:rPr>
            </w:pPr>
            <w:r w:rsidRPr="00BB2EA6">
              <w:rPr>
                <w:rFonts w:ascii="Arial" w:eastAsia="Times New Roman" w:hAnsi="Arial" w:cs="Arial"/>
                <w:b/>
                <w:bCs/>
                <w:sz w:val="16"/>
                <w:szCs w:val="20"/>
                <w:lang w:eastAsia="es-SV"/>
              </w:rPr>
              <w:t> </w:t>
            </w:r>
          </w:p>
        </w:tc>
        <w:tc>
          <w:tcPr>
            <w:tcW w:w="1566" w:type="dxa"/>
            <w:tcBorders>
              <w:top w:val="nil"/>
              <w:left w:val="nil"/>
              <w:bottom w:val="single" w:sz="8" w:space="0" w:color="auto"/>
              <w:right w:val="single" w:sz="8" w:space="0" w:color="auto"/>
            </w:tcBorders>
            <w:shd w:val="clear" w:color="auto" w:fill="auto"/>
            <w:noWrap/>
            <w:vAlign w:val="center"/>
            <w:hideMark/>
          </w:tcPr>
          <w:p w:rsidR="008D42EC" w:rsidRPr="00BB2EA6" w:rsidRDefault="008D42EC" w:rsidP="006B4D3E">
            <w:pPr>
              <w:spacing w:after="0" w:line="240" w:lineRule="auto"/>
              <w:rPr>
                <w:rFonts w:ascii="Arial" w:eastAsia="Times New Roman" w:hAnsi="Arial" w:cs="Arial"/>
                <w:b/>
                <w:bCs/>
                <w:sz w:val="16"/>
                <w:szCs w:val="20"/>
                <w:lang w:eastAsia="es-SV"/>
              </w:rPr>
            </w:pPr>
            <w:r w:rsidRPr="00BB2EA6">
              <w:rPr>
                <w:rFonts w:ascii="Arial" w:eastAsia="Times New Roman" w:hAnsi="Arial" w:cs="Arial"/>
                <w:b/>
                <w:bCs/>
                <w:sz w:val="16"/>
                <w:szCs w:val="20"/>
                <w:lang w:eastAsia="es-SV"/>
              </w:rPr>
              <w:t> </w:t>
            </w:r>
          </w:p>
        </w:tc>
      </w:tr>
      <w:tr w:rsidR="008D42EC" w:rsidRPr="000F3607" w:rsidTr="006B4D3E">
        <w:trPr>
          <w:trHeight w:val="256"/>
        </w:trPr>
        <w:tc>
          <w:tcPr>
            <w:tcW w:w="738" w:type="dxa"/>
            <w:tcBorders>
              <w:top w:val="nil"/>
              <w:left w:val="single" w:sz="8" w:space="0" w:color="auto"/>
              <w:bottom w:val="single" w:sz="8" w:space="0" w:color="auto"/>
              <w:right w:val="nil"/>
            </w:tcBorders>
            <w:shd w:val="clear" w:color="auto" w:fill="92CDDC" w:themeFill="accent5" w:themeFillTint="99"/>
            <w:noWrap/>
            <w:vAlign w:val="center"/>
            <w:hideMark/>
          </w:tcPr>
          <w:p w:rsidR="008D42EC" w:rsidRPr="000F3607" w:rsidRDefault="008D42EC" w:rsidP="006B4D3E">
            <w:pPr>
              <w:spacing w:after="0" w:line="240" w:lineRule="auto"/>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3817" w:type="dxa"/>
            <w:tcBorders>
              <w:top w:val="nil"/>
              <w:left w:val="single" w:sz="8" w:space="0" w:color="auto"/>
              <w:bottom w:val="single" w:sz="8" w:space="0" w:color="auto"/>
              <w:right w:val="single" w:sz="8" w:space="0" w:color="auto"/>
            </w:tcBorders>
            <w:shd w:val="clear" w:color="auto" w:fill="92CDDC" w:themeFill="accent5" w:themeFillTint="99"/>
            <w:noWrap/>
            <w:vAlign w:val="center"/>
            <w:hideMark/>
          </w:tcPr>
          <w:p w:rsidR="008D42EC" w:rsidRPr="000F3607" w:rsidRDefault="008D42EC"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TOTAL</w:t>
            </w:r>
          </w:p>
        </w:tc>
        <w:tc>
          <w:tcPr>
            <w:tcW w:w="1708" w:type="dxa"/>
            <w:tcBorders>
              <w:top w:val="nil"/>
              <w:left w:val="nil"/>
              <w:bottom w:val="single" w:sz="8" w:space="0" w:color="auto"/>
              <w:right w:val="single" w:sz="8" w:space="0" w:color="auto"/>
            </w:tcBorders>
            <w:shd w:val="clear" w:color="auto" w:fill="92CDDC" w:themeFill="accent5" w:themeFillTint="99"/>
            <w:noWrap/>
            <w:vAlign w:val="center"/>
            <w:hideMark/>
          </w:tcPr>
          <w:p w:rsidR="008D42EC" w:rsidRPr="000F3607" w:rsidRDefault="008D42EC"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6,4</w:t>
            </w:r>
            <w:r>
              <w:rPr>
                <w:rFonts w:ascii="Arial" w:eastAsia="Times New Roman" w:hAnsi="Arial" w:cs="Arial"/>
                <w:b/>
                <w:bCs/>
                <w:sz w:val="16"/>
                <w:szCs w:val="20"/>
                <w:lang w:eastAsia="es-SV"/>
              </w:rPr>
              <w:t>31,845.77</w:t>
            </w:r>
          </w:p>
        </w:tc>
        <w:tc>
          <w:tcPr>
            <w:tcW w:w="1281" w:type="dxa"/>
            <w:tcBorders>
              <w:top w:val="nil"/>
              <w:left w:val="nil"/>
              <w:bottom w:val="single" w:sz="8" w:space="0" w:color="auto"/>
              <w:right w:val="single" w:sz="8" w:space="0" w:color="auto"/>
            </w:tcBorders>
            <w:shd w:val="clear" w:color="auto" w:fill="92CDDC" w:themeFill="accent5" w:themeFillTint="99"/>
            <w:noWrap/>
            <w:vAlign w:val="center"/>
            <w:hideMark/>
          </w:tcPr>
          <w:p w:rsidR="008D42EC" w:rsidRPr="00BB2EA6" w:rsidRDefault="008D42EC" w:rsidP="006B4D3E">
            <w:pPr>
              <w:spacing w:after="0" w:line="240" w:lineRule="auto"/>
              <w:rPr>
                <w:rFonts w:ascii="Arial" w:eastAsia="Times New Roman" w:hAnsi="Arial" w:cs="Arial"/>
                <w:b/>
                <w:bCs/>
                <w:sz w:val="16"/>
                <w:szCs w:val="20"/>
                <w:lang w:eastAsia="es-SV"/>
              </w:rPr>
            </w:pPr>
            <w:r>
              <w:rPr>
                <w:rFonts w:ascii="Arial" w:eastAsia="Times New Roman" w:hAnsi="Arial" w:cs="Arial"/>
                <w:b/>
                <w:bCs/>
                <w:sz w:val="16"/>
                <w:szCs w:val="20"/>
                <w:lang w:eastAsia="es-SV"/>
              </w:rPr>
              <w:t xml:space="preserve"> $ 4,300,000.00</w:t>
            </w:r>
          </w:p>
        </w:tc>
        <w:tc>
          <w:tcPr>
            <w:tcW w:w="1566" w:type="dxa"/>
            <w:tcBorders>
              <w:top w:val="nil"/>
              <w:left w:val="nil"/>
              <w:bottom w:val="single" w:sz="8" w:space="0" w:color="auto"/>
              <w:right w:val="single" w:sz="8" w:space="0" w:color="auto"/>
            </w:tcBorders>
            <w:shd w:val="clear" w:color="auto" w:fill="92CDDC" w:themeFill="accent5" w:themeFillTint="99"/>
            <w:noWrap/>
            <w:vAlign w:val="center"/>
            <w:hideMark/>
          </w:tcPr>
          <w:p w:rsidR="008D42EC" w:rsidRPr="00BB2EA6" w:rsidRDefault="008D42EC" w:rsidP="006B4D3E">
            <w:pPr>
              <w:spacing w:after="0" w:line="240" w:lineRule="auto"/>
              <w:jc w:val="right"/>
              <w:rPr>
                <w:rFonts w:ascii="Arial" w:eastAsia="Times New Roman" w:hAnsi="Arial" w:cs="Arial"/>
                <w:b/>
                <w:bCs/>
                <w:sz w:val="16"/>
                <w:szCs w:val="20"/>
                <w:lang w:eastAsia="es-SV"/>
              </w:rPr>
            </w:pPr>
            <w:r w:rsidRPr="00BB2EA6">
              <w:rPr>
                <w:rFonts w:ascii="Arial" w:eastAsia="Times New Roman" w:hAnsi="Arial" w:cs="Arial"/>
                <w:b/>
                <w:bCs/>
                <w:sz w:val="16"/>
                <w:szCs w:val="20"/>
                <w:lang w:eastAsia="es-SV"/>
              </w:rPr>
              <w:t xml:space="preserve">$   </w:t>
            </w:r>
            <w:r>
              <w:rPr>
                <w:rFonts w:ascii="Arial" w:eastAsia="Times New Roman" w:hAnsi="Arial" w:cs="Arial"/>
                <w:b/>
                <w:bCs/>
                <w:sz w:val="16"/>
                <w:szCs w:val="20"/>
                <w:lang w:eastAsia="es-SV"/>
              </w:rPr>
              <w:t>10,731,845.77</w:t>
            </w:r>
          </w:p>
        </w:tc>
      </w:tr>
    </w:tbl>
    <w:p w:rsidR="008D42EC" w:rsidRDefault="008D42EC" w:rsidP="008D42EC">
      <w:pPr>
        <w:spacing w:after="0" w:line="240" w:lineRule="auto"/>
        <w:jc w:val="both"/>
        <w:rPr>
          <w:rFonts w:ascii="Times New Roman" w:eastAsia="Gulim" w:hAnsi="Times New Roman" w:cs="Times New Roman"/>
          <w:color w:val="0000CC"/>
          <w:sz w:val="24"/>
          <w:szCs w:val="24"/>
        </w:rPr>
      </w:pPr>
    </w:p>
    <w:p w:rsidR="008D42EC" w:rsidRPr="00316921" w:rsidRDefault="008D42EC" w:rsidP="008D42EC">
      <w:pPr>
        <w:spacing w:after="0" w:line="240" w:lineRule="auto"/>
        <w:jc w:val="both"/>
        <w:rPr>
          <w:rFonts w:ascii="Times New Roman" w:eastAsia="Gulim" w:hAnsi="Times New Roman" w:cs="Times New Roman"/>
          <w:sz w:val="24"/>
          <w:szCs w:val="24"/>
        </w:rPr>
      </w:pPr>
      <w:r w:rsidRPr="00316921">
        <w:rPr>
          <w:rFonts w:ascii="Times New Roman" w:eastAsia="Gulim" w:hAnsi="Times New Roman" w:cs="Times New Roman"/>
          <w:sz w:val="24"/>
          <w:szCs w:val="24"/>
        </w:rPr>
        <w:t xml:space="preserve">Art. 2 El Presente decreto entrara en vigencia el día de su emisión dado en la Alcaldía Municipal de la Villa San Luis la Herradura Departamento de la Paz. </w:t>
      </w:r>
    </w:p>
    <w:p w:rsidR="008D42EC" w:rsidRPr="00316921" w:rsidRDefault="008D42EC" w:rsidP="008D42EC">
      <w:pPr>
        <w:spacing w:after="0" w:line="240" w:lineRule="auto"/>
        <w:jc w:val="both"/>
        <w:rPr>
          <w:rFonts w:ascii="Times New Roman" w:hAnsi="Times New Roman" w:cs="Times New Roman"/>
          <w:b/>
          <w:bCs/>
          <w:sz w:val="24"/>
          <w:szCs w:val="24"/>
          <w:u w:val="single"/>
        </w:rPr>
      </w:pPr>
    </w:p>
    <w:p w:rsidR="008D42EC" w:rsidRPr="00316921" w:rsidRDefault="008D42EC" w:rsidP="008D42EC">
      <w:pPr>
        <w:spacing w:after="0" w:line="240" w:lineRule="auto"/>
        <w:jc w:val="both"/>
        <w:rPr>
          <w:rFonts w:ascii="Times New Roman" w:eastAsia="Gulim" w:hAnsi="Times New Roman" w:cs="Times New Roman"/>
          <w:sz w:val="24"/>
          <w:szCs w:val="24"/>
        </w:rPr>
      </w:pPr>
    </w:p>
    <w:p w:rsidR="008D42EC" w:rsidRPr="00806CC2" w:rsidRDefault="008D42EC" w:rsidP="008D42EC">
      <w:pPr>
        <w:spacing w:after="0" w:line="240" w:lineRule="auto"/>
        <w:jc w:val="both"/>
        <w:rPr>
          <w:rFonts w:ascii="Times New Roman" w:hAnsi="Times New Roman" w:cs="Times New Roman"/>
          <w:b/>
          <w:sz w:val="24"/>
          <w:szCs w:val="24"/>
          <w:u w:val="single"/>
        </w:rPr>
      </w:pPr>
      <w:r w:rsidRPr="00806CC2">
        <w:rPr>
          <w:rFonts w:ascii="Times New Roman" w:hAnsi="Times New Roman" w:cs="Times New Roman"/>
          <w:b/>
          <w:bCs/>
          <w:sz w:val="24"/>
          <w:szCs w:val="24"/>
          <w:u w:val="single"/>
        </w:rPr>
        <w:t xml:space="preserve">ACUERDO NUMERO NUEVE: </w:t>
      </w:r>
      <w:r w:rsidRPr="00806CC2">
        <w:rPr>
          <w:rFonts w:ascii="Times New Roman" w:hAnsi="Times New Roman" w:cs="Times New Roman"/>
          <w:sz w:val="24"/>
          <w:szCs w:val="24"/>
          <w:u w:val="single"/>
        </w:rPr>
        <w:t xml:space="preserve">El Concejo Municipal de Villa San Luis La Herradura Departa-mento de La Paz, en uso de sus facultades legales que le confiere el Código Municipal, y la Ley LACAP, </w:t>
      </w:r>
      <w:r w:rsidRPr="00806CC2">
        <w:rPr>
          <w:rFonts w:ascii="Times New Roman" w:hAnsi="Times New Roman" w:cs="Times New Roman"/>
          <w:b/>
          <w:sz w:val="24"/>
          <w:szCs w:val="24"/>
          <w:u w:val="single"/>
        </w:rPr>
        <w:t xml:space="preserve">y Considerando </w:t>
      </w:r>
      <w:r w:rsidRPr="00806CC2">
        <w:rPr>
          <w:rFonts w:ascii="Times New Roman" w:hAnsi="Times New Roman" w:cs="Times New Roman"/>
          <w:b/>
          <w:bCs/>
          <w:sz w:val="24"/>
          <w:szCs w:val="24"/>
          <w:u w:val="single"/>
        </w:rPr>
        <w:t>I- E</w:t>
      </w:r>
      <w:r w:rsidRPr="00806CC2">
        <w:rPr>
          <w:rFonts w:ascii="Times New Roman" w:hAnsi="Times New Roman" w:cs="Times New Roman"/>
          <w:sz w:val="24"/>
          <w:szCs w:val="24"/>
          <w:u w:val="single"/>
        </w:rPr>
        <w:t>l Memorándum presentado por parte del Tesorero Municipal, señor César Alonso Reyes Villalta,</w:t>
      </w:r>
      <w:r w:rsidRPr="00806CC2">
        <w:rPr>
          <w:rFonts w:ascii="Times New Roman" w:hAnsi="Times New Roman" w:cs="Times New Roman"/>
          <w:sz w:val="24"/>
          <w:szCs w:val="24"/>
        </w:rPr>
        <w:t xml:space="preserve"> en el cual solicita </w:t>
      </w:r>
      <w:r w:rsidRPr="00806CC2">
        <w:rPr>
          <w:rFonts w:ascii="Times New Roman" w:hAnsi="Times New Roman" w:cs="Times New Roman"/>
          <w:sz w:val="24"/>
          <w:szCs w:val="24"/>
        </w:rPr>
        <w:lastRenderedPageBreak/>
        <w:t>Autorización para Aperturar una Cuenta  Corriente, para Depositar los fondos que el Gobierno de El Salvador, a través del Ministerio de Hacienda, transferirá directamente a esta municipalidad (1.5% FODES) denominada: FODES Libre Disponibilidad, en Banco Hipotecario, Sucursal Aeropuerto.</w:t>
      </w:r>
      <w:r w:rsidRPr="00806CC2">
        <w:rPr>
          <w:rFonts w:ascii="Times New Roman" w:hAnsi="Times New Roman" w:cs="Times New Roman"/>
          <w:b/>
          <w:sz w:val="24"/>
          <w:szCs w:val="24"/>
          <w:u w:val="single"/>
        </w:rPr>
        <w:t>Por Tanto:</w:t>
      </w:r>
      <w:r w:rsidRPr="00806CC2">
        <w:rPr>
          <w:rFonts w:ascii="Times New Roman" w:hAnsi="Times New Roman" w:cs="Times New Roman"/>
          <w:sz w:val="24"/>
          <w:szCs w:val="24"/>
        </w:rPr>
        <w:t xml:space="preserve"> El Concejo Municipal en uso de sus facultades que le confiere El Código Municipal. </w:t>
      </w:r>
      <w:r w:rsidRPr="00806CC2">
        <w:rPr>
          <w:rFonts w:ascii="Times New Roman" w:hAnsi="Times New Roman" w:cs="Times New Roman"/>
          <w:b/>
          <w:bCs/>
          <w:sz w:val="24"/>
          <w:szCs w:val="24"/>
          <w:u w:val="single"/>
        </w:rPr>
        <w:t xml:space="preserve">ACUERDA: Primero: </w:t>
      </w:r>
      <w:r w:rsidRPr="00806CC2">
        <w:rPr>
          <w:rFonts w:ascii="Times New Roman" w:hAnsi="Times New Roman" w:cs="Times New Roman"/>
          <w:sz w:val="24"/>
          <w:szCs w:val="24"/>
          <w:u w:val="single"/>
        </w:rPr>
        <w:t xml:space="preserve">Autorizar al Tesorero Municipal, para que gestione en Banco Hipotecario, Sucursal Aeropuerto, la apertura de la Cuenta Corriente, que se denominará: </w:t>
      </w:r>
      <w:r w:rsidRPr="00806CC2">
        <w:rPr>
          <w:rFonts w:ascii="Times New Roman" w:hAnsi="Times New Roman" w:cs="Times New Roman"/>
          <w:b/>
          <w:bCs/>
          <w:sz w:val="24"/>
          <w:szCs w:val="24"/>
          <w:u w:val="single"/>
        </w:rPr>
        <w:t xml:space="preserve">ALCALDÍA MUNICIPAL SAN LUIS LA HERRA-DURA -FODES. LIBRE DISPONIBILIDAD; </w:t>
      </w:r>
      <w:r w:rsidRPr="00806CC2">
        <w:rPr>
          <w:rFonts w:ascii="Times New Roman" w:hAnsi="Times New Roman" w:cs="Times New Roman"/>
          <w:sz w:val="24"/>
          <w:szCs w:val="24"/>
          <w:u w:val="single"/>
        </w:rPr>
        <w:t>con un monto de apertura de cuenta, de: Doscientos 00/100 Dólares Estadounides(</w:t>
      </w:r>
      <w:r w:rsidRPr="00806CC2">
        <w:rPr>
          <w:rFonts w:ascii="Times New Roman" w:hAnsi="Times New Roman" w:cs="Times New Roman"/>
          <w:b/>
          <w:sz w:val="24"/>
          <w:szCs w:val="24"/>
          <w:u w:val="single"/>
        </w:rPr>
        <w:t xml:space="preserve">$200.00); Segundo: </w:t>
      </w:r>
      <w:r w:rsidRPr="00806CC2">
        <w:rPr>
          <w:rFonts w:ascii="Times New Roman" w:hAnsi="Times New Roman" w:cs="Times New Roman"/>
          <w:sz w:val="24"/>
          <w:szCs w:val="24"/>
          <w:u w:val="single"/>
        </w:rPr>
        <w:t xml:space="preserve">Nombrando como Titulares Auto-rizados para todo trámite a Cesar Alonso Villalta Reyes,Tesorero Municipal, al Sr. Napoleón Armando Iraheta Jirón, Alcalde Municipal y Licenciado Amílcar Steeven Efigenio Arias,como refrendarios de los cheques que emita El Tesorero Municipal, en todo cheque serán necesaria dos firmas siendo indispensable la del Tesorero Municipal señor Cesar Alonso Villalta Reyes. </w:t>
      </w:r>
      <w:r w:rsidRPr="00806CC2">
        <w:rPr>
          <w:rFonts w:ascii="Times New Roman" w:hAnsi="Times New Roman" w:cs="Times New Roman"/>
          <w:b/>
          <w:sz w:val="24"/>
          <w:szCs w:val="24"/>
          <w:u w:val="single"/>
        </w:rPr>
        <w:t>Tercero:</w:t>
      </w:r>
      <w:r w:rsidRPr="00806CC2">
        <w:rPr>
          <w:rFonts w:ascii="Times New Roman" w:hAnsi="Times New Roman" w:cs="Times New Roman"/>
          <w:sz w:val="24"/>
          <w:szCs w:val="24"/>
          <w:u w:val="single"/>
        </w:rPr>
        <w:t xml:space="preserve"> Certifíquese y comuníquese para los demás efectos legales consiguientes…</w:t>
      </w:r>
    </w:p>
    <w:p w:rsidR="008D42EC" w:rsidRPr="00806CC2" w:rsidRDefault="008D42EC" w:rsidP="008D42EC">
      <w:pPr>
        <w:spacing w:after="0" w:line="240" w:lineRule="auto"/>
        <w:jc w:val="both"/>
        <w:rPr>
          <w:rFonts w:ascii="Times New Roman" w:hAnsi="Times New Roman" w:cs="Times New Roman"/>
          <w:b/>
          <w:bCs/>
          <w:sz w:val="24"/>
          <w:szCs w:val="24"/>
          <w:u w:val="single"/>
        </w:rPr>
      </w:pPr>
    </w:p>
    <w:p w:rsidR="008D42EC" w:rsidRPr="00806CC2" w:rsidRDefault="008D42EC" w:rsidP="008D42EC">
      <w:pPr>
        <w:autoSpaceDE w:val="0"/>
        <w:autoSpaceDN w:val="0"/>
        <w:adjustRightInd w:val="0"/>
        <w:spacing w:after="0" w:line="240" w:lineRule="auto"/>
        <w:jc w:val="both"/>
        <w:rPr>
          <w:rFonts w:ascii="Times New Roman" w:hAnsi="Times New Roman" w:cs="Times New Roman"/>
          <w:sz w:val="24"/>
          <w:szCs w:val="24"/>
          <w:u w:val="single"/>
        </w:rPr>
      </w:pPr>
      <w:r w:rsidRPr="00806CC2">
        <w:rPr>
          <w:rFonts w:ascii="Times New Roman" w:hAnsi="Times New Roman" w:cs="Times New Roman"/>
          <w:b/>
          <w:bCs/>
          <w:sz w:val="24"/>
          <w:szCs w:val="24"/>
          <w:u w:val="single"/>
        </w:rPr>
        <w:t xml:space="preserve">ACUERDO NUMERO DIEZ: </w:t>
      </w:r>
      <w:r w:rsidRPr="00806CC2">
        <w:rPr>
          <w:rFonts w:ascii="Times New Roman" w:hAnsi="Times New Roman" w:cs="Times New Roman"/>
          <w:sz w:val="24"/>
          <w:szCs w:val="24"/>
          <w:u w:val="single"/>
        </w:rPr>
        <w:t xml:space="preserve">El Concejo Municipal de Villa San Luis La Herradura Departa-mento de la Paz, </w:t>
      </w:r>
      <w:r w:rsidRPr="00806CC2">
        <w:rPr>
          <w:rFonts w:ascii="Times New Roman" w:hAnsi="Times New Roman" w:cs="Times New Roman"/>
          <w:b/>
          <w:sz w:val="24"/>
          <w:szCs w:val="24"/>
          <w:u w:val="single"/>
        </w:rPr>
        <w:t>Considerando:a)</w:t>
      </w:r>
      <w:r w:rsidRPr="00806CC2">
        <w:rPr>
          <w:rFonts w:ascii="Times New Roman" w:hAnsi="Times New Roman" w:cs="Times New Roman"/>
          <w:sz w:val="24"/>
          <w:szCs w:val="24"/>
          <w:u w:val="single"/>
        </w:rPr>
        <w:t xml:space="preserve"> Los Acuerdos Municipales Número Dos, Tres, Tres y Dieci-siete de fechas 20 de julio, 16 de agosto, 17 de septiembre y lunes 25 de octubre del corriente año dos mil veintiuno,</w:t>
      </w:r>
      <w:r w:rsidRPr="00806CC2">
        <w:rPr>
          <w:rFonts w:ascii="Times New Roman" w:hAnsi="Times New Roman" w:cs="Times New Roman"/>
          <w:sz w:val="24"/>
          <w:szCs w:val="24"/>
        </w:rPr>
        <w:t xml:space="preserve"> entre otras Disposiciones Se Autorizó el traslado de fondos, como préstamo temporal, debido a que desde el mes de junio del año dos mil veinte hasta noviembre del presente año dos mil veintiuno, el Gobierno de El Salvador a través del Ministerio de Hacienda no transfirió los Fondos FODES., a la municipalidades. </w:t>
      </w:r>
      <w:r w:rsidRPr="00806CC2">
        <w:rPr>
          <w:rFonts w:ascii="Times New Roman" w:hAnsi="Times New Roman" w:cs="Times New Roman"/>
          <w:b/>
          <w:sz w:val="24"/>
          <w:szCs w:val="24"/>
          <w:u w:val="single"/>
        </w:rPr>
        <w:t>b)</w:t>
      </w:r>
      <w:r w:rsidRPr="00806CC2">
        <w:rPr>
          <w:rFonts w:ascii="Times New Roman" w:hAnsi="Times New Roman" w:cs="Times New Roman"/>
          <w:sz w:val="24"/>
          <w:szCs w:val="24"/>
          <w:u w:val="single"/>
        </w:rPr>
        <w:t xml:space="preserve"> Después de haber recibido el 50% de la asignación FODES, correspondientes a los meses de junio a diciembre 2020 y enero a noviembre 2021; a través del D</w:t>
      </w:r>
      <w:r w:rsidRPr="00806CC2">
        <w:rPr>
          <w:rFonts w:ascii="Times New Roman" w:hAnsi="Times New Roman" w:cs="Times New Roman"/>
          <w:sz w:val="24"/>
          <w:szCs w:val="24"/>
          <w:shd w:val="clear" w:color="auto" w:fill="FFFFFF"/>
        </w:rPr>
        <w:t>ecreto para establecer</w:t>
      </w:r>
      <w:r w:rsidRPr="00806CC2">
        <w:rPr>
          <w:rFonts w:ascii="Times New Roman" w:hAnsi="Times New Roman" w:cs="Times New Roman"/>
          <w:b/>
          <w:sz w:val="24"/>
          <w:szCs w:val="24"/>
          <w:shd w:val="clear" w:color="auto" w:fill="FFFFFF"/>
        </w:rPr>
        <w:t> </w:t>
      </w:r>
      <w:r w:rsidRPr="00806CC2">
        <w:rPr>
          <w:rStyle w:val="Textoennegrita"/>
          <w:rFonts w:ascii="Times New Roman" w:hAnsi="Times New Roman" w:cs="Times New Roman"/>
          <w:b w:val="0"/>
          <w:sz w:val="24"/>
          <w:szCs w:val="24"/>
          <w:shd w:val="clear" w:color="auto" w:fill="FFFFFF"/>
        </w:rPr>
        <w:t>un Régimen Excepcional y Transitorio que permitirá al Ministerio de Hacienda transferir el 50 % de lo adeudado del Fondo para Desarrollo Económico y Social (Fodes) a las alcaldías</w:t>
      </w:r>
      <w:proofErr w:type="gramStart"/>
      <w:r w:rsidRPr="00806CC2">
        <w:rPr>
          <w:rStyle w:val="Textoennegrita"/>
          <w:rFonts w:ascii="Times New Roman" w:hAnsi="Times New Roman" w:cs="Times New Roman"/>
          <w:b w:val="0"/>
          <w:sz w:val="24"/>
          <w:szCs w:val="24"/>
          <w:shd w:val="clear" w:color="auto" w:fill="FFFFFF"/>
        </w:rPr>
        <w:t>;</w:t>
      </w:r>
      <w:r w:rsidRPr="00806CC2">
        <w:rPr>
          <w:rFonts w:ascii="Times New Roman" w:hAnsi="Times New Roman" w:cs="Times New Roman"/>
          <w:sz w:val="24"/>
          <w:szCs w:val="24"/>
        </w:rPr>
        <w:t>es</w:t>
      </w:r>
      <w:proofErr w:type="gramEnd"/>
      <w:r w:rsidRPr="00806CC2">
        <w:rPr>
          <w:rFonts w:ascii="Times New Roman" w:hAnsi="Times New Roman" w:cs="Times New Roman"/>
          <w:sz w:val="24"/>
          <w:szCs w:val="24"/>
        </w:rPr>
        <w:t xml:space="preserve"> necesario realizar el traslado de fondos, como prestamos temporales realizados entre cuentas internamente de esta municipalidad. </w:t>
      </w:r>
      <w:r w:rsidRPr="00806CC2">
        <w:rPr>
          <w:rFonts w:ascii="Times New Roman" w:hAnsi="Times New Roman" w:cs="Times New Roman"/>
          <w:b/>
          <w:sz w:val="24"/>
          <w:szCs w:val="24"/>
          <w:u w:val="single"/>
        </w:rPr>
        <w:t>Por Tanto:</w:t>
      </w:r>
      <w:r w:rsidRPr="00806CC2">
        <w:rPr>
          <w:rFonts w:ascii="Times New Roman" w:hAnsi="Times New Roman" w:cs="Times New Roman"/>
          <w:sz w:val="24"/>
          <w:szCs w:val="24"/>
        </w:rPr>
        <w:t xml:space="preserve"> El Concejo Municipal en uso de sus facultades que le confiere El Código Municipal.</w:t>
      </w:r>
      <w:r w:rsidRPr="00806CC2">
        <w:rPr>
          <w:rFonts w:ascii="Times New Roman" w:hAnsi="Times New Roman" w:cs="Times New Roman"/>
          <w:b/>
          <w:sz w:val="24"/>
          <w:szCs w:val="24"/>
          <w:u w:val="single"/>
        </w:rPr>
        <w:t>ACUERDA: Primero:</w:t>
      </w:r>
      <w:r>
        <w:rPr>
          <w:rFonts w:ascii="Times New Roman" w:hAnsi="Times New Roman" w:cs="Times New Roman"/>
          <w:b/>
          <w:sz w:val="24"/>
          <w:szCs w:val="24"/>
          <w:u w:val="single"/>
        </w:rPr>
        <w:t xml:space="preserve"> </w:t>
      </w:r>
      <w:r w:rsidRPr="00806CC2">
        <w:rPr>
          <w:rFonts w:ascii="Times New Roman" w:hAnsi="Times New Roman" w:cs="Times New Roman"/>
          <w:b/>
          <w:bCs/>
          <w:sz w:val="24"/>
          <w:szCs w:val="24"/>
          <w:u w:val="single"/>
        </w:rPr>
        <w:t xml:space="preserve">Autorizar </w:t>
      </w:r>
      <w:r w:rsidRPr="00806CC2">
        <w:rPr>
          <w:rFonts w:ascii="Times New Roman" w:hAnsi="Times New Roman" w:cs="Times New Roman"/>
          <w:sz w:val="24"/>
          <w:szCs w:val="24"/>
          <w:u w:val="single"/>
        </w:rPr>
        <w:t>al señor: César Alonso Villalta Reyes, Tesorero Municipal, efectúe el traslado de fondos, por un monto de: Ochenta y seis mil cuatrocientos cuarenta y nueve 98/100 Dólares Estadounidenses</w:t>
      </w:r>
      <w:r>
        <w:rPr>
          <w:rFonts w:ascii="Times New Roman" w:hAnsi="Times New Roman" w:cs="Times New Roman"/>
          <w:sz w:val="24"/>
          <w:szCs w:val="24"/>
          <w:u w:val="single"/>
        </w:rPr>
        <w:t>,</w:t>
      </w:r>
      <w:r w:rsidRPr="00806CC2">
        <w:rPr>
          <w:rFonts w:ascii="Times New Roman" w:hAnsi="Times New Roman" w:cs="Times New Roman"/>
          <w:sz w:val="24"/>
          <w:szCs w:val="24"/>
          <w:u w:val="single"/>
        </w:rPr>
        <w:t xml:space="preserve"> (</w:t>
      </w:r>
      <w:r w:rsidRPr="00806CC2">
        <w:rPr>
          <w:rFonts w:ascii="Times New Roman" w:eastAsia="Times New Roman" w:hAnsi="Times New Roman" w:cs="Times New Roman"/>
          <w:b/>
          <w:bCs/>
          <w:sz w:val="24"/>
          <w:szCs w:val="24"/>
          <w:u w:val="single"/>
          <w:lang w:eastAsia="es-SV"/>
        </w:rPr>
        <w:t xml:space="preserve">$86,449.98); </w:t>
      </w:r>
      <w:r w:rsidRPr="00806CC2">
        <w:rPr>
          <w:rFonts w:ascii="Times New Roman" w:hAnsi="Times New Roman" w:cs="Times New Roman"/>
          <w:sz w:val="24"/>
          <w:szCs w:val="24"/>
          <w:u w:val="single"/>
        </w:rPr>
        <w:t>como préstamo temporal a las cuentas, según el detalle siguiente…</w:t>
      </w:r>
      <w:r>
        <w:rPr>
          <w:rFonts w:ascii="Times New Roman" w:hAnsi="Times New Roman" w:cs="Times New Roman"/>
          <w:sz w:val="24"/>
          <w:szCs w:val="24"/>
          <w:u w:val="single"/>
        </w:rPr>
        <w:t>………….</w:t>
      </w:r>
    </w:p>
    <w:p w:rsidR="008D42EC" w:rsidRPr="003E73E7" w:rsidRDefault="008D42EC" w:rsidP="008D42EC">
      <w:pPr>
        <w:autoSpaceDE w:val="0"/>
        <w:autoSpaceDN w:val="0"/>
        <w:adjustRightInd w:val="0"/>
        <w:spacing w:after="0" w:line="240" w:lineRule="auto"/>
        <w:jc w:val="both"/>
        <w:rPr>
          <w:rFonts w:ascii="Times New Roman" w:hAnsi="Times New Roman" w:cs="Times New Roman"/>
          <w:color w:val="0000CC"/>
          <w:sz w:val="24"/>
          <w:szCs w:val="24"/>
          <w:u w:val="single"/>
        </w:rPr>
      </w:pPr>
    </w:p>
    <w:tbl>
      <w:tblPr>
        <w:tblpPr w:leftFromText="141" w:rightFromText="141" w:vertAnchor="text" w:horzAnchor="margin" w:tblpY="-29"/>
        <w:tblW w:w="9351" w:type="dxa"/>
        <w:tblCellMar>
          <w:left w:w="70" w:type="dxa"/>
          <w:right w:w="70" w:type="dxa"/>
        </w:tblCellMar>
        <w:tblLook w:val="04A0"/>
      </w:tblPr>
      <w:tblGrid>
        <w:gridCol w:w="390"/>
        <w:gridCol w:w="761"/>
        <w:gridCol w:w="1006"/>
        <w:gridCol w:w="693"/>
        <w:gridCol w:w="702"/>
        <w:gridCol w:w="1407"/>
        <w:gridCol w:w="1408"/>
        <w:gridCol w:w="2303"/>
        <w:gridCol w:w="907"/>
      </w:tblGrid>
      <w:tr w:rsidR="008D42EC" w:rsidTr="006B4D3E">
        <w:trPr>
          <w:trHeight w:val="312"/>
        </w:trPr>
        <w:tc>
          <w:tcPr>
            <w:tcW w:w="390" w:type="dxa"/>
            <w:vMerge w:val="restart"/>
            <w:tcBorders>
              <w:top w:val="single" w:sz="8" w:space="0" w:color="auto"/>
              <w:left w:val="single" w:sz="8" w:space="0" w:color="auto"/>
              <w:bottom w:val="single" w:sz="8" w:space="0" w:color="000000"/>
              <w:right w:val="single" w:sz="8" w:space="0" w:color="auto"/>
            </w:tcBorders>
            <w:noWrap/>
            <w:vAlign w:val="bottom"/>
            <w:hideMark/>
          </w:tcPr>
          <w:p w:rsidR="008D42EC" w:rsidRDefault="008D42EC" w:rsidP="006B4D3E">
            <w:pPr>
              <w:spacing w:after="0" w:line="240" w:lineRule="auto"/>
              <w:jc w:val="center"/>
              <w:rPr>
                <w:rFonts w:eastAsia="Times New Roman"/>
                <w:color w:val="000000"/>
                <w:sz w:val="16"/>
                <w:szCs w:val="16"/>
                <w:lang w:eastAsia="es-SV"/>
              </w:rPr>
            </w:pPr>
            <w:r>
              <w:rPr>
                <w:rFonts w:eastAsia="Times New Roman"/>
                <w:color w:val="000000"/>
                <w:sz w:val="16"/>
                <w:szCs w:val="16"/>
                <w:lang w:eastAsia="es-SV"/>
              </w:rPr>
              <w:lastRenderedPageBreak/>
              <w:t> </w:t>
            </w:r>
          </w:p>
        </w:tc>
        <w:tc>
          <w:tcPr>
            <w:tcW w:w="8961" w:type="dxa"/>
            <w:gridSpan w:val="8"/>
            <w:tcBorders>
              <w:top w:val="single" w:sz="8" w:space="0" w:color="auto"/>
              <w:left w:val="nil"/>
              <w:bottom w:val="single" w:sz="8" w:space="0" w:color="auto"/>
              <w:right w:val="single" w:sz="8" w:space="0" w:color="auto"/>
            </w:tcBorders>
            <w:noWrap/>
            <w:vAlign w:val="center"/>
            <w:hideMark/>
          </w:tcPr>
          <w:p w:rsidR="008D42EC" w:rsidRDefault="008D42EC" w:rsidP="006B4D3E">
            <w:pPr>
              <w:spacing w:after="0" w:line="240" w:lineRule="auto"/>
              <w:jc w:val="center"/>
              <w:rPr>
                <w:rFonts w:eastAsia="Times New Roman"/>
                <w:b/>
                <w:bCs/>
                <w:color w:val="000000"/>
                <w:sz w:val="16"/>
                <w:szCs w:val="16"/>
                <w:lang w:eastAsia="es-SV"/>
              </w:rPr>
            </w:pPr>
            <w:r>
              <w:rPr>
                <w:rFonts w:eastAsia="Times New Roman"/>
                <w:b/>
                <w:bCs/>
                <w:color w:val="000000"/>
                <w:sz w:val="16"/>
                <w:szCs w:val="16"/>
                <w:lang w:eastAsia="es-SV"/>
              </w:rPr>
              <w:t>TRANSFERENCIAS PENDIENTES DE REINTEGRAR</w:t>
            </w:r>
          </w:p>
        </w:tc>
      </w:tr>
      <w:tr w:rsidR="008D42EC" w:rsidTr="006B4D3E">
        <w:trPr>
          <w:trHeight w:val="312"/>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8D42EC" w:rsidRDefault="008D42EC" w:rsidP="006B4D3E">
            <w:pPr>
              <w:spacing w:after="0" w:line="240" w:lineRule="auto"/>
              <w:rPr>
                <w:rFonts w:eastAsia="Times New Roman"/>
                <w:color w:val="000000"/>
                <w:sz w:val="16"/>
                <w:szCs w:val="16"/>
                <w:lang w:eastAsia="es-SV"/>
              </w:rPr>
            </w:pPr>
          </w:p>
        </w:tc>
        <w:tc>
          <w:tcPr>
            <w:tcW w:w="697" w:type="dxa"/>
            <w:tcBorders>
              <w:top w:val="nil"/>
              <w:left w:val="nil"/>
              <w:bottom w:val="single" w:sz="8" w:space="0" w:color="auto"/>
              <w:right w:val="single" w:sz="8" w:space="0" w:color="auto"/>
            </w:tcBorders>
            <w:noWrap/>
            <w:vAlign w:val="center"/>
            <w:hideMark/>
          </w:tcPr>
          <w:p w:rsidR="008D42EC" w:rsidRDefault="008D42EC" w:rsidP="006B4D3E">
            <w:pPr>
              <w:spacing w:after="0" w:line="240" w:lineRule="auto"/>
              <w:jc w:val="center"/>
              <w:rPr>
                <w:rFonts w:eastAsia="Times New Roman"/>
                <w:color w:val="000000"/>
                <w:sz w:val="16"/>
                <w:szCs w:val="16"/>
                <w:lang w:eastAsia="es-SV"/>
              </w:rPr>
            </w:pPr>
            <w:r>
              <w:rPr>
                <w:rFonts w:eastAsia="Times New Roman"/>
                <w:color w:val="000000"/>
                <w:sz w:val="16"/>
                <w:szCs w:val="16"/>
                <w:lang w:eastAsia="es-SV"/>
              </w:rPr>
              <w:t> </w:t>
            </w:r>
            <w:r>
              <w:rPr>
                <w:rFonts w:eastAsia="Times New Roman"/>
                <w:b/>
                <w:bCs/>
                <w:color w:val="000000"/>
                <w:sz w:val="16"/>
                <w:szCs w:val="16"/>
                <w:lang w:eastAsia="es-SV"/>
              </w:rPr>
              <w:t>Nª CK</w:t>
            </w:r>
          </w:p>
        </w:tc>
        <w:tc>
          <w:tcPr>
            <w:tcW w:w="908" w:type="dxa"/>
            <w:tcBorders>
              <w:top w:val="nil"/>
              <w:left w:val="nil"/>
              <w:bottom w:val="single" w:sz="8" w:space="0" w:color="auto"/>
              <w:right w:val="single" w:sz="8" w:space="0" w:color="auto"/>
            </w:tcBorders>
            <w:noWrap/>
            <w:vAlign w:val="center"/>
            <w:hideMark/>
          </w:tcPr>
          <w:p w:rsidR="008D42EC" w:rsidRDefault="008D42EC" w:rsidP="006B4D3E">
            <w:pPr>
              <w:spacing w:after="0" w:line="240" w:lineRule="auto"/>
              <w:jc w:val="center"/>
              <w:rPr>
                <w:rFonts w:eastAsia="Times New Roman"/>
                <w:b/>
                <w:bCs/>
                <w:color w:val="000000"/>
                <w:sz w:val="16"/>
                <w:szCs w:val="16"/>
                <w:lang w:eastAsia="es-SV"/>
              </w:rPr>
            </w:pPr>
            <w:r>
              <w:rPr>
                <w:rFonts w:eastAsia="Times New Roman"/>
                <w:b/>
                <w:bCs/>
                <w:color w:val="000000"/>
                <w:sz w:val="16"/>
                <w:szCs w:val="16"/>
                <w:lang w:eastAsia="es-SV"/>
              </w:rPr>
              <w:t>FECHA</w:t>
            </w:r>
          </w:p>
        </w:tc>
        <w:tc>
          <w:tcPr>
            <w:tcW w:w="1395" w:type="dxa"/>
            <w:gridSpan w:val="2"/>
            <w:tcBorders>
              <w:top w:val="nil"/>
              <w:left w:val="nil"/>
              <w:bottom w:val="single" w:sz="8" w:space="0" w:color="auto"/>
              <w:right w:val="single" w:sz="8" w:space="0" w:color="auto"/>
            </w:tcBorders>
            <w:noWrap/>
            <w:vAlign w:val="center"/>
            <w:hideMark/>
          </w:tcPr>
          <w:p w:rsidR="008D42EC" w:rsidRDefault="008D42EC" w:rsidP="006B4D3E">
            <w:pPr>
              <w:spacing w:after="0" w:line="240" w:lineRule="auto"/>
              <w:jc w:val="center"/>
              <w:rPr>
                <w:rFonts w:eastAsia="Times New Roman"/>
                <w:b/>
                <w:bCs/>
                <w:color w:val="000000"/>
                <w:sz w:val="16"/>
                <w:szCs w:val="16"/>
                <w:lang w:eastAsia="es-SV"/>
              </w:rPr>
            </w:pPr>
            <w:r>
              <w:rPr>
                <w:rFonts w:eastAsia="Times New Roman"/>
                <w:b/>
                <w:bCs/>
                <w:color w:val="000000"/>
                <w:sz w:val="16"/>
                <w:szCs w:val="16"/>
                <w:lang w:eastAsia="es-SV"/>
              </w:rPr>
              <w:t xml:space="preserve">CUENTA DE ORIGEN </w:t>
            </w:r>
          </w:p>
        </w:tc>
        <w:tc>
          <w:tcPr>
            <w:tcW w:w="1407" w:type="dxa"/>
            <w:tcBorders>
              <w:top w:val="nil"/>
              <w:left w:val="nil"/>
              <w:bottom w:val="single" w:sz="8" w:space="0" w:color="auto"/>
              <w:right w:val="single" w:sz="8" w:space="0" w:color="auto"/>
            </w:tcBorders>
            <w:noWrap/>
            <w:vAlign w:val="center"/>
            <w:hideMark/>
          </w:tcPr>
          <w:p w:rsidR="008D42EC" w:rsidRDefault="008D42EC" w:rsidP="006B4D3E">
            <w:pPr>
              <w:spacing w:after="0" w:line="240" w:lineRule="auto"/>
              <w:jc w:val="center"/>
              <w:rPr>
                <w:rFonts w:eastAsia="Times New Roman"/>
                <w:b/>
                <w:bCs/>
                <w:color w:val="000000"/>
                <w:sz w:val="16"/>
                <w:szCs w:val="16"/>
                <w:lang w:eastAsia="es-SV"/>
              </w:rPr>
            </w:pPr>
            <w:r>
              <w:rPr>
                <w:rFonts w:eastAsia="Times New Roman"/>
                <w:b/>
                <w:bCs/>
                <w:color w:val="000000"/>
                <w:sz w:val="16"/>
                <w:szCs w:val="16"/>
                <w:lang w:eastAsia="es-SV"/>
              </w:rPr>
              <w:t xml:space="preserve">CUENTA DE DESTINO </w:t>
            </w:r>
          </w:p>
        </w:tc>
        <w:tc>
          <w:tcPr>
            <w:tcW w:w="1408" w:type="dxa"/>
            <w:tcBorders>
              <w:top w:val="nil"/>
              <w:left w:val="nil"/>
              <w:bottom w:val="single" w:sz="8" w:space="0" w:color="auto"/>
              <w:right w:val="single" w:sz="8" w:space="0" w:color="auto"/>
            </w:tcBorders>
            <w:noWrap/>
            <w:vAlign w:val="center"/>
            <w:hideMark/>
          </w:tcPr>
          <w:p w:rsidR="008D42EC" w:rsidRDefault="008D42EC" w:rsidP="006B4D3E">
            <w:pPr>
              <w:spacing w:after="0" w:line="240" w:lineRule="auto"/>
              <w:jc w:val="center"/>
              <w:rPr>
                <w:rFonts w:eastAsia="Times New Roman"/>
                <w:b/>
                <w:bCs/>
                <w:color w:val="000000"/>
                <w:sz w:val="16"/>
                <w:szCs w:val="16"/>
                <w:lang w:eastAsia="es-SV"/>
              </w:rPr>
            </w:pPr>
            <w:r>
              <w:rPr>
                <w:rFonts w:eastAsia="Times New Roman"/>
                <w:b/>
                <w:bCs/>
                <w:color w:val="000000"/>
                <w:sz w:val="16"/>
                <w:szCs w:val="16"/>
                <w:lang w:eastAsia="es-SV"/>
              </w:rPr>
              <w:t xml:space="preserve">CUENTA DE REINTEGRO </w:t>
            </w:r>
          </w:p>
        </w:tc>
        <w:tc>
          <w:tcPr>
            <w:tcW w:w="2303" w:type="dxa"/>
            <w:tcBorders>
              <w:top w:val="nil"/>
              <w:left w:val="nil"/>
              <w:bottom w:val="single" w:sz="8" w:space="0" w:color="auto"/>
              <w:right w:val="single" w:sz="8" w:space="0" w:color="auto"/>
            </w:tcBorders>
            <w:noWrap/>
            <w:vAlign w:val="center"/>
            <w:hideMark/>
          </w:tcPr>
          <w:p w:rsidR="008D42EC" w:rsidRDefault="008D42EC" w:rsidP="006B4D3E">
            <w:pPr>
              <w:spacing w:after="0" w:line="240" w:lineRule="auto"/>
              <w:jc w:val="center"/>
              <w:rPr>
                <w:rFonts w:eastAsia="Times New Roman"/>
                <w:b/>
                <w:bCs/>
                <w:color w:val="000000"/>
                <w:sz w:val="16"/>
                <w:szCs w:val="16"/>
                <w:lang w:eastAsia="es-SV"/>
              </w:rPr>
            </w:pPr>
            <w:r>
              <w:rPr>
                <w:rFonts w:eastAsia="Times New Roman"/>
                <w:b/>
                <w:bCs/>
                <w:color w:val="000000"/>
                <w:sz w:val="16"/>
                <w:szCs w:val="16"/>
                <w:lang w:eastAsia="es-SV"/>
              </w:rPr>
              <w:t xml:space="preserve">DESCRIPCION </w:t>
            </w:r>
          </w:p>
        </w:tc>
        <w:tc>
          <w:tcPr>
            <w:tcW w:w="841" w:type="dxa"/>
            <w:tcBorders>
              <w:top w:val="nil"/>
              <w:left w:val="nil"/>
              <w:bottom w:val="single" w:sz="8" w:space="0" w:color="auto"/>
              <w:right w:val="single" w:sz="8" w:space="0" w:color="auto"/>
            </w:tcBorders>
            <w:noWrap/>
            <w:vAlign w:val="center"/>
            <w:hideMark/>
          </w:tcPr>
          <w:p w:rsidR="008D42EC" w:rsidRDefault="008D42EC" w:rsidP="006B4D3E">
            <w:pPr>
              <w:spacing w:after="0" w:line="240" w:lineRule="auto"/>
              <w:jc w:val="center"/>
              <w:rPr>
                <w:rFonts w:eastAsia="Times New Roman"/>
                <w:b/>
                <w:bCs/>
                <w:color w:val="000000"/>
                <w:sz w:val="16"/>
                <w:szCs w:val="16"/>
                <w:lang w:eastAsia="es-SV"/>
              </w:rPr>
            </w:pPr>
            <w:r>
              <w:rPr>
                <w:rFonts w:eastAsia="Times New Roman"/>
                <w:b/>
                <w:bCs/>
                <w:color w:val="000000"/>
                <w:sz w:val="16"/>
                <w:szCs w:val="16"/>
                <w:lang w:eastAsia="es-SV"/>
              </w:rPr>
              <w:t xml:space="preserve"> MONTO </w:t>
            </w:r>
          </w:p>
        </w:tc>
      </w:tr>
      <w:tr w:rsidR="008D42EC" w:rsidTr="006B4D3E">
        <w:trPr>
          <w:trHeight w:val="297"/>
        </w:trPr>
        <w:tc>
          <w:tcPr>
            <w:tcW w:w="390" w:type="dxa"/>
            <w:tcBorders>
              <w:top w:val="single" w:sz="4" w:space="0" w:color="auto"/>
              <w:left w:val="single" w:sz="8" w:space="0" w:color="auto"/>
              <w:bottom w:val="single" w:sz="4" w:space="0" w:color="auto"/>
              <w:right w:val="single" w:sz="4" w:space="0" w:color="auto"/>
            </w:tcBorders>
            <w:noWrap/>
            <w:vAlign w:val="bottom"/>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w:t>
            </w:r>
          </w:p>
        </w:tc>
        <w:tc>
          <w:tcPr>
            <w:tcW w:w="697" w:type="dxa"/>
            <w:tcBorders>
              <w:top w:val="single" w:sz="4" w:space="0" w:color="auto"/>
              <w:left w:val="nil"/>
              <w:bottom w:val="single" w:sz="4" w:space="0" w:color="auto"/>
              <w:right w:val="single" w:sz="4" w:space="0" w:color="auto"/>
            </w:tcBorders>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8306217</w:t>
            </w:r>
          </w:p>
        </w:tc>
        <w:tc>
          <w:tcPr>
            <w:tcW w:w="908" w:type="dxa"/>
            <w:tcBorders>
              <w:top w:val="single" w:sz="4" w:space="0" w:color="auto"/>
              <w:left w:val="nil"/>
              <w:bottom w:val="single" w:sz="4" w:space="0" w:color="auto"/>
              <w:right w:val="single" w:sz="4" w:space="0" w:color="auto"/>
            </w:tcBorders>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14/05/2021</w:t>
            </w:r>
          </w:p>
        </w:tc>
        <w:tc>
          <w:tcPr>
            <w:tcW w:w="1395" w:type="dxa"/>
            <w:gridSpan w:val="2"/>
            <w:tcBorders>
              <w:top w:val="single" w:sz="4" w:space="0" w:color="auto"/>
              <w:left w:val="nil"/>
              <w:bottom w:val="single" w:sz="4" w:space="0" w:color="auto"/>
              <w:right w:val="single" w:sz="4" w:space="0" w:color="auto"/>
            </w:tcBorders>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100-310-700058-8</w:t>
            </w:r>
          </w:p>
        </w:tc>
        <w:tc>
          <w:tcPr>
            <w:tcW w:w="1407" w:type="dxa"/>
            <w:tcBorders>
              <w:top w:val="single" w:sz="4" w:space="0" w:color="auto"/>
              <w:left w:val="nil"/>
              <w:bottom w:val="single" w:sz="4" w:space="0" w:color="auto"/>
              <w:right w:val="single" w:sz="4" w:space="0" w:color="auto"/>
            </w:tcBorders>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 xml:space="preserve"> 100-310-700063-4 </w:t>
            </w:r>
          </w:p>
        </w:tc>
        <w:tc>
          <w:tcPr>
            <w:tcW w:w="1408" w:type="dxa"/>
            <w:tcBorders>
              <w:top w:val="single" w:sz="4" w:space="0" w:color="auto"/>
              <w:left w:val="nil"/>
              <w:bottom w:val="single" w:sz="4" w:space="0" w:color="auto"/>
              <w:right w:val="single" w:sz="4" w:space="0" w:color="auto"/>
            </w:tcBorders>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100-310-700058-8</w:t>
            </w:r>
          </w:p>
        </w:tc>
        <w:tc>
          <w:tcPr>
            <w:tcW w:w="2303" w:type="dxa"/>
            <w:tcBorders>
              <w:top w:val="single" w:sz="4" w:space="0" w:color="auto"/>
              <w:left w:val="nil"/>
              <w:bottom w:val="single" w:sz="4" w:space="0" w:color="auto"/>
              <w:right w:val="single" w:sz="4" w:space="0" w:color="auto"/>
            </w:tcBorders>
            <w:vAlign w:val="center"/>
            <w:hideMark/>
          </w:tcPr>
          <w:p w:rsidR="008D42EC" w:rsidRDefault="008D42EC" w:rsidP="006B4D3E">
            <w:pPr>
              <w:spacing w:after="0" w:line="240" w:lineRule="auto"/>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TRANSFERENCIA PARA PAGO DE PLANILLA DE AFP´S E ISSS</w:t>
            </w:r>
          </w:p>
        </w:tc>
        <w:tc>
          <w:tcPr>
            <w:tcW w:w="841" w:type="dxa"/>
            <w:tcBorders>
              <w:top w:val="single" w:sz="4" w:space="0" w:color="auto"/>
              <w:left w:val="nil"/>
              <w:bottom w:val="single" w:sz="4" w:space="0" w:color="auto"/>
              <w:right w:val="single" w:sz="8" w:space="0" w:color="auto"/>
            </w:tcBorders>
            <w:noWrap/>
            <w:vAlign w:val="center"/>
            <w:hideMark/>
          </w:tcPr>
          <w:p w:rsidR="008D42EC" w:rsidRDefault="008D42EC" w:rsidP="006B4D3E">
            <w:pPr>
              <w:spacing w:after="0" w:line="240" w:lineRule="auto"/>
              <w:jc w:val="right"/>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$1,600.00</w:t>
            </w:r>
          </w:p>
        </w:tc>
      </w:tr>
      <w:tr w:rsidR="008D42EC" w:rsidTr="006B4D3E">
        <w:trPr>
          <w:trHeight w:val="297"/>
        </w:trPr>
        <w:tc>
          <w:tcPr>
            <w:tcW w:w="390" w:type="dxa"/>
            <w:tcBorders>
              <w:top w:val="nil"/>
              <w:left w:val="single" w:sz="8" w:space="0" w:color="auto"/>
              <w:bottom w:val="single" w:sz="4" w:space="0" w:color="auto"/>
              <w:right w:val="single" w:sz="4" w:space="0" w:color="auto"/>
            </w:tcBorders>
            <w:noWrap/>
            <w:vAlign w:val="bottom"/>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2</w:t>
            </w:r>
          </w:p>
        </w:tc>
        <w:tc>
          <w:tcPr>
            <w:tcW w:w="697" w:type="dxa"/>
            <w:tcBorders>
              <w:top w:val="nil"/>
              <w:left w:val="nil"/>
              <w:bottom w:val="single" w:sz="4" w:space="0" w:color="auto"/>
              <w:right w:val="single" w:sz="4" w:space="0" w:color="auto"/>
            </w:tcBorders>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8306248</w:t>
            </w:r>
          </w:p>
        </w:tc>
        <w:tc>
          <w:tcPr>
            <w:tcW w:w="908" w:type="dxa"/>
            <w:tcBorders>
              <w:top w:val="nil"/>
              <w:left w:val="nil"/>
              <w:bottom w:val="single" w:sz="4" w:space="0" w:color="auto"/>
              <w:right w:val="single" w:sz="4" w:space="0" w:color="auto"/>
            </w:tcBorders>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27/05/2021</w:t>
            </w:r>
          </w:p>
        </w:tc>
        <w:tc>
          <w:tcPr>
            <w:tcW w:w="1395" w:type="dxa"/>
            <w:gridSpan w:val="2"/>
            <w:tcBorders>
              <w:top w:val="nil"/>
              <w:left w:val="nil"/>
              <w:bottom w:val="single" w:sz="4" w:space="0" w:color="auto"/>
              <w:right w:val="single" w:sz="4" w:space="0" w:color="auto"/>
            </w:tcBorders>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100-310-700058-8</w:t>
            </w:r>
          </w:p>
        </w:tc>
        <w:tc>
          <w:tcPr>
            <w:tcW w:w="1407" w:type="dxa"/>
            <w:tcBorders>
              <w:top w:val="nil"/>
              <w:left w:val="nil"/>
              <w:bottom w:val="single" w:sz="4" w:space="0" w:color="auto"/>
              <w:right w:val="single" w:sz="4" w:space="0" w:color="auto"/>
            </w:tcBorders>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 xml:space="preserve"> 100-310-700063-4 </w:t>
            </w:r>
          </w:p>
        </w:tc>
        <w:tc>
          <w:tcPr>
            <w:tcW w:w="1408" w:type="dxa"/>
            <w:tcBorders>
              <w:top w:val="nil"/>
              <w:left w:val="nil"/>
              <w:bottom w:val="single" w:sz="4" w:space="0" w:color="auto"/>
              <w:right w:val="single" w:sz="4" w:space="0" w:color="auto"/>
            </w:tcBorders>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100-310-700058-8</w:t>
            </w:r>
          </w:p>
        </w:tc>
        <w:tc>
          <w:tcPr>
            <w:tcW w:w="2303" w:type="dxa"/>
            <w:tcBorders>
              <w:top w:val="nil"/>
              <w:left w:val="nil"/>
              <w:bottom w:val="single" w:sz="4" w:space="0" w:color="auto"/>
              <w:right w:val="single" w:sz="4" w:space="0" w:color="auto"/>
            </w:tcBorders>
            <w:noWrap/>
            <w:vAlign w:val="center"/>
            <w:hideMark/>
          </w:tcPr>
          <w:p w:rsidR="008D42EC" w:rsidRDefault="008D42EC" w:rsidP="006B4D3E">
            <w:pPr>
              <w:spacing w:after="0" w:line="240" w:lineRule="auto"/>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TRANSFERENCIA PARA PAGO DE PLANILLA MAYO 2021</w:t>
            </w:r>
          </w:p>
        </w:tc>
        <w:tc>
          <w:tcPr>
            <w:tcW w:w="841" w:type="dxa"/>
            <w:tcBorders>
              <w:top w:val="nil"/>
              <w:left w:val="nil"/>
              <w:bottom w:val="single" w:sz="4" w:space="0" w:color="auto"/>
              <w:right w:val="single" w:sz="8" w:space="0" w:color="auto"/>
            </w:tcBorders>
            <w:noWrap/>
            <w:vAlign w:val="center"/>
            <w:hideMark/>
          </w:tcPr>
          <w:p w:rsidR="008D42EC" w:rsidRDefault="008D42EC" w:rsidP="006B4D3E">
            <w:pPr>
              <w:spacing w:after="0" w:line="240" w:lineRule="auto"/>
              <w:jc w:val="right"/>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$13,343.34</w:t>
            </w:r>
          </w:p>
        </w:tc>
      </w:tr>
      <w:tr w:rsidR="008D42EC" w:rsidTr="006B4D3E">
        <w:trPr>
          <w:trHeight w:val="297"/>
        </w:trPr>
        <w:tc>
          <w:tcPr>
            <w:tcW w:w="390" w:type="dxa"/>
            <w:tcBorders>
              <w:top w:val="nil"/>
              <w:left w:val="single" w:sz="8" w:space="0" w:color="auto"/>
              <w:bottom w:val="single" w:sz="4" w:space="0" w:color="auto"/>
              <w:right w:val="single" w:sz="4" w:space="0" w:color="auto"/>
            </w:tcBorders>
            <w:noWrap/>
            <w:vAlign w:val="bottom"/>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3</w:t>
            </w:r>
          </w:p>
        </w:tc>
        <w:tc>
          <w:tcPr>
            <w:tcW w:w="697"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8306296</w:t>
            </w:r>
          </w:p>
        </w:tc>
        <w:tc>
          <w:tcPr>
            <w:tcW w:w="908"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14/06/2021</w:t>
            </w:r>
          </w:p>
        </w:tc>
        <w:tc>
          <w:tcPr>
            <w:tcW w:w="1395" w:type="dxa"/>
            <w:gridSpan w:val="2"/>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100-310-700058-8</w:t>
            </w:r>
          </w:p>
        </w:tc>
        <w:tc>
          <w:tcPr>
            <w:tcW w:w="1407"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 xml:space="preserve"> 100-310-700063-4 </w:t>
            </w:r>
          </w:p>
        </w:tc>
        <w:tc>
          <w:tcPr>
            <w:tcW w:w="1408"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100-310-700058-8</w:t>
            </w:r>
          </w:p>
        </w:tc>
        <w:tc>
          <w:tcPr>
            <w:tcW w:w="2303"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TRANSFERENCIA PARA PAGO DE PLANILLA DE AFP´S E ISSS</w:t>
            </w:r>
          </w:p>
        </w:tc>
        <w:tc>
          <w:tcPr>
            <w:tcW w:w="841" w:type="dxa"/>
            <w:tcBorders>
              <w:top w:val="nil"/>
              <w:left w:val="nil"/>
              <w:bottom w:val="single" w:sz="4" w:space="0" w:color="auto"/>
              <w:right w:val="single" w:sz="8" w:space="0" w:color="auto"/>
            </w:tcBorders>
            <w:shd w:val="clear" w:color="auto" w:fill="FFFFFF"/>
            <w:noWrap/>
            <w:vAlign w:val="center"/>
            <w:hideMark/>
          </w:tcPr>
          <w:p w:rsidR="008D42EC" w:rsidRDefault="008D42EC" w:rsidP="006B4D3E">
            <w:pPr>
              <w:spacing w:after="0" w:line="240" w:lineRule="auto"/>
              <w:jc w:val="right"/>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$1,600.00</w:t>
            </w:r>
          </w:p>
        </w:tc>
      </w:tr>
      <w:tr w:rsidR="008D42EC" w:rsidTr="006B4D3E">
        <w:trPr>
          <w:trHeight w:val="297"/>
        </w:trPr>
        <w:tc>
          <w:tcPr>
            <w:tcW w:w="390" w:type="dxa"/>
            <w:tcBorders>
              <w:top w:val="nil"/>
              <w:left w:val="single" w:sz="8" w:space="0" w:color="auto"/>
              <w:bottom w:val="single" w:sz="4" w:space="0" w:color="auto"/>
              <w:right w:val="single" w:sz="4" w:space="0" w:color="auto"/>
            </w:tcBorders>
            <w:noWrap/>
            <w:vAlign w:val="bottom"/>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4</w:t>
            </w:r>
          </w:p>
        </w:tc>
        <w:tc>
          <w:tcPr>
            <w:tcW w:w="697"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8306315</w:t>
            </w:r>
          </w:p>
        </w:tc>
        <w:tc>
          <w:tcPr>
            <w:tcW w:w="908"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22/06/2021</w:t>
            </w:r>
          </w:p>
        </w:tc>
        <w:tc>
          <w:tcPr>
            <w:tcW w:w="1395" w:type="dxa"/>
            <w:gridSpan w:val="2"/>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100-310-700058-8</w:t>
            </w:r>
          </w:p>
        </w:tc>
        <w:tc>
          <w:tcPr>
            <w:tcW w:w="1407"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 xml:space="preserve"> 100-310-700063-4 </w:t>
            </w:r>
          </w:p>
        </w:tc>
        <w:tc>
          <w:tcPr>
            <w:tcW w:w="1408"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100-310-700058-8</w:t>
            </w:r>
          </w:p>
        </w:tc>
        <w:tc>
          <w:tcPr>
            <w:tcW w:w="2303"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TRANSFERENCIA PARA PAGO DE PLANILLA JUNIO 2021</w:t>
            </w:r>
          </w:p>
        </w:tc>
        <w:tc>
          <w:tcPr>
            <w:tcW w:w="841" w:type="dxa"/>
            <w:tcBorders>
              <w:top w:val="nil"/>
              <w:left w:val="nil"/>
              <w:bottom w:val="single" w:sz="4" w:space="0" w:color="auto"/>
              <w:right w:val="single" w:sz="8" w:space="0" w:color="auto"/>
            </w:tcBorders>
            <w:shd w:val="clear" w:color="auto" w:fill="FFFFFF"/>
            <w:noWrap/>
            <w:vAlign w:val="center"/>
            <w:hideMark/>
          </w:tcPr>
          <w:p w:rsidR="008D42EC" w:rsidRDefault="008D42EC" w:rsidP="006B4D3E">
            <w:pPr>
              <w:spacing w:after="0" w:line="240" w:lineRule="auto"/>
              <w:jc w:val="right"/>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$12,306.64</w:t>
            </w:r>
          </w:p>
        </w:tc>
      </w:tr>
      <w:tr w:rsidR="008D42EC" w:rsidTr="006B4D3E">
        <w:trPr>
          <w:trHeight w:val="297"/>
        </w:trPr>
        <w:tc>
          <w:tcPr>
            <w:tcW w:w="390" w:type="dxa"/>
            <w:tcBorders>
              <w:top w:val="nil"/>
              <w:left w:val="single" w:sz="8" w:space="0" w:color="auto"/>
              <w:bottom w:val="single" w:sz="4" w:space="0" w:color="auto"/>
              <w:right w:val="single" w:sz="4" w:space="0" w:color="auto"/>
            </w:tcBorders>
            <w:noWrap/>
            <w:vAlign w:val="bottom"/>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5</w:t>
            </w:r>
          </w:p>
        </w:tc>
        <w:tc>
          <w:tcPr>
            <w:tcW w:w="697"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8398825</w:t>
            </w:r>
          </w:p>
        </w:tc>
        <w:tc>
          <w:tcPr>
            <w:tcW w:w="908"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14/07/2021</w:t>
            </w:r>
          </w:p>
        </w:tc>
        <w:tc>
          <w:tcPr>
            <w:tcW w:w="1395" w:type="dxa"/>
            <w:gridSpan w:val="2"/>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100-310-700058-8</w:t>
            </w:r>
          </w:p>
        </w:tc>
        <w:tc>
          <w:tcPr>
            <w:tcW w:w="1407"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 xml:space="preserve"> 100-310-700063-4 </w:t>
            </w:r>
          </w:p>
        </w:tc>
        <w:tc>
          <w:tcPr>
            <w:tcW w:w="1408"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100-310-700058-8</w:t>
            </w:r>
          </w:p>
        </w:tc>
        <w:tc>
          <w:tcPr>
            <w:tcW w:w="2303"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TRANSFERENCIA PARA PAGO DE PLANILLA AFP´S E ISSS</w:t>
            </w:r>
          </w:p>
        </w:tc>
        <w:tc>
          <w:tcPr>
            <w:tcW w:w="841" w:type="dxa"/>
            <w:tcBorders>
              <w:top w:val="nil"/>
              <w:left w:val="nil"/>
              <w:bottom w:val="single" w:sz="4" w:space="0" w:color="auto"/>
              <w:right w:val="single" w:sz="8" w:space="0" w:color="auto"/>
            </w:tcBorders>
            <w:shd w:val="clear" w:color="auto" w:fill="FFFFFF"/>
            <w:noWrap/>
            <w:vAlign w:val="center"/>
            <w:hideMark/>
          </w:tcPr>
          <w:p w:rsidR="008D42EC" w:rsidRDefault="008D42EC" w:rsidP="006B4D3E">
            <w:pPr>
              <w:spacing w:after="0" w:line="240" w:lineRule="auto"/>
              <w:jc w:val="right"/>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$1,600.00</w:t>
            </w:r>
          </w:p>
        </w:tc>
      </w:tr>
      <w:tr w:rsidR="008D42EC" w:rsidTr="006B4D3E">
        <w:trPr>
          <w:trHeight w:val="297"/>
        </w:trPr>
        <w:tc>
          <w:tcPr>
            <w:tcW w:w="390" w:type="dxa"/>
            <w:tcBorders>
              <w:top w:val="nil"/>
              <w:left w:val="single" w:sz="8" w:space="0" w:color="auto"/>
              <w:bottom w:val="single" w:sz="4" w:space="0" w:color="auto"/>
              <w:right w:val="single" w:sz="4" w:space="0" w:color="auto"/>
            </w:tcBorders>
            <w:noWrap/>
            <w:vAlign w:val="bottom"/>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6</w:t>
            </w:r>
          </w:p>
        </w:tc>
        <w:tc>
          <w:tcPr>
            <w:tcW w:w="697"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8398842</w:t>
            </w:r>
          </w:p>
        </w:tc>
        <w:tc>
          <w:tcPr>
            <w:tcW w:w="908"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22/07/2021</w:t>
            </w:r>
          </w:p>
        </w:tc>
        <w:tc>
          <w:tcPr>
            <w:tcW w:w="1395" w:type="dxa"/>
            <w:gridSpan w:val="2"/>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100-310-700058-8</w:t>
            </w:r>
          </w:p>
        </w:tc>
        <w:tc>
          <w:tcPr>
            <w:tcW w:w="1407"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 xml:space="preserve"> 100-310-700063-4 </w:t>
            </w:r>
          </w:p>
        </w:tc>
        <w:tc>
          <w:tcPr>
            <w:tcW w:w="1408"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100-310-700058-8</w:t>
            </w:r>
          </w:p>
        </w:tc>
        <w:tc>
          <w:tcPr>
            <w:tcW w:w="2303"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TRANSFERENCIA PARA PAGO DE PLANILLA JULIO 2021</w:t>
            </w:r>
          </w:p>
        </w:tc>
        <w:tc>
          <w:tcPr>
            <w:tcW w:w="841" w:type="dxa"/>
            <w:tcBorders>
              <w:top w:val="nil"/>
              <w:left w:val="nil"/>
              <w:bottom w:val="single" w:sz="4" w:space="0" w:color="auto"/>
              <w:right w:val="single" w:sz="8" w:space="0" w:color="auto"/>
            </w:tcBorders>
            <w:shd w:val="clear" w:color="auto" w:fill="FFFFFF"/>
            <w:noWrap/>
            <w:vAlign w:val="center"/>
            <w:hideMark/>
          </w:tcPr>
          <w:p w:rsidR="008D42EC" w:rsidRDefault="008D42EC" w:rsidP="006B4D3E">
            <w:pPr>
              <w:spacing w:after="0" w:line="240" w:lineRule="auto"/>
              <w:jc w:val="right"/>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$13,000.00</w:t>
            </w:r>
          </w:p>
        </w:tc>
      </w:tr>
      <w:tr w:rsidR="008D42EC" w:rsidTr="006B4D3E">
        <w:trPr>
          <w:trHeight w:val="297"/>
        </w:trPr>
        <w:tc>
          <w:tcPr>
            <w:tcW w:w="390" w:type="dxa"/>
            <w:tcBorders>
              <w:top w:val="nil"/>
              <w:left w:val="single" w:sz="8" w:space="0" w:color="auto"/>
              <w:bottom w:val="single" w:sz="4" w:space="0" w:color="auto"/>
              <w:right w:val="single" w:sz="4" w:space="0" w:color="auto"/>
            </w:tcBorders>
            <w:noWrap/>
            <w:vAlign w:val="bottom"/>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7</w:t>
            </w:r>
          </w:p>
        </w:tc>
        <w:tc>
          <w:tcPr>
            <w:tcW w:w="697"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8398933</w:t>
            </w:r>
          </w:p>
        </w:tc>
        <w:tc>
          <w:tcPr>
            <w:tcW w:w="908"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30/08/2021</w:t>
            </w:r>
          </w:p>
        </w:tc>
        <w:tc>
          <w:tcPr>
            <w:tcW w:w="1395" w:type="dxa"/>
            <w:gridSpan w:val="2"/>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100-310-700058-8</w:t>
            </w:r>
          </w:p>
        </w:tc>
        <w:tc>
          <w:tcPr>
            <w:tcW w:w="1407"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 xml:space="preserve"> 100-310-700063-4 </w:t>
            </w:r>
          </w:p>
        </w:tc>
        <w:tc>
          <w:tcPr>
            <w:tcW w:w="1408"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100-310-700058-8</w:t>
            </w:r>
          </w:p>
        </w:tc>
        <w:tc>
          <w:tcPr>
            <w:tcW w:w="2303"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TRANSFERENCIA PARA PAGO DE PLANILLA DE AFP´S E ISSS</w:t>
            </w:r>
          </w:p>
        </w:tc>
        <w:tc>
          <w:tcPr>
            <w:tcW w:w="841" w:type="dxa"/>
            <w:tcBorders>
              <w:top w:val="nil"/>
              <w:left w:val="nil"/>
              <w:bottom w:val="single" w:sz="4" w:space="0" w:color="auto"/>
              <w:right w:val="single" w:sz="8" w:space="0" w:color="auto"/>
            </w:tcBorders>
            <w:shd w:val="clear" w:color="auto" w:fill="FFFFFF"/>
            <w:noWrap/>
            <w:vAlign w:val="center"/>
            <w:hideMark/>
          </w:tcPr>
          <w:p w:rsidR="008D42EC" w:rsidRDefault="008D42EC" w:rsidP="006B4D3E">
            <w:pPr>
              <w:spacing w:after="0" w:line="240" w:lineRule="auto"/>
              <w:jc w:val="right"/>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$1,500.00</w:t>
            </w:r>
          </w:p>
        </w:tc>
      </w:tr>
      <w:tr w:rsidR="008D42EC" w:rsidTr="006B4D3E">
        <w:trPr>
          <w:trHeight w:val="297"/>
        </w:trPr>
        <w:tc>
          <w:tcPr>
            <w:tcW w:w="390" w:type="dxa"/>
            <w:tcBorders>
              <w:top w:val="nil"/>
              <w:left w:val="single" w:sz="8" w:space="0" w:color="auto"/>
              <w:bottom w:val="single" w:sz="4" w:space="0" w:color="auto"/>
              <w:right w:val="single" w:sz="4" w:space="0" w:color="auto"/>
            </w:tcBorders>
            <w:noWrap/>
            <w:vAlign w:val="bottom"/>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8</w:t>
            </w:r>
          </w:p>
        </w:tc>
        <w:tc>
          <w:tcPr>
            <w:tcW w:w="697"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8398890</w:t>
            </w:r>
          </w:p>
        </w:tc>
        <w:tc>
          <w:tcPr>
            <w:tcW w:w="908"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17/08/2021</w:t>
            </w:r>
          </w:p>
        </w:tc>
        <w:tc>
          <w:tcPr>
            <w:tcW w:w="1395" w:type="dxa"/>
            <w:gridSpan w:val="2"/>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100-310-700058-8</w:t>
            </w:r>
          </w:p>
        </w:tc>
        <w:tc>
          <w:tcPr>
            <w:tcW w:w="1407"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 xml:space="preserve"> 100-310-700063-4 </w:t>
            </w:r>
          </w:p>
        </w:tc>
        <w:tc>
          <w:tcPr>
            <w:tcW w:w="1408"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100-310-700058-8</w:t>
            </w:r>
          </w:p>
        </w:tc>
        <w:tc>
          <w:tcPr>
            <w:tcW w:w="2303"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TRANSFERENCIA PARA PAGO DE PLANILLA AGOSTO 2021</w:t>
            </w:r>
          </w:p>
        </w:tc>
        <w:tc>
          <w:tcPr>
            <w:tcW w:w="841" w:type="dxa"/>
            <w:tcBorders>
              <w:top w:val="nil"/>
              <w:left w:val="nil"/>
              <w:bottom w:val="single" w:sz="4" w:space="0" w:color="auto"/>
              <w:right w:val="single" w:sz="8" w:space="0" w:color="auto"/>
            </w:tcBorders>
            <w:shd w:val="clear" w:color="auto" w:fill="FFFFFF"/>
            <w:noWrap/>
            <w:vAlign w:val="center"/>
            <w:hideMark/>
          </w:tcPr>
          <w:p w:rsidR="008D42EC" w:rsidRDefault="008D42EC" w:rsidP="006B4D3E">
            <w:pPr>
              <w:spacing w:after="0" w:line="240" w:lineRule="auto"/>
              <w:jc w:val="right"/>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$13,000.00</w:t>
            </w:r>
          </w:p>
        </w:tc>
      </w:tr>
      <w:tr w:rsidR="008D42EC" w:rsidTr="006B4D3E">
        <w:trPr>
          <w:trHeight w:val="297"/>
        </w:trPr>
        <w:tc>
          <w:tcPr>
            <w:tcW w:w="390" w:type="dxa"/>
            <w:tcBorders>
              <w:top w:val="nil"/>
              <w:left w:val="single" w:sz="8" w:space="0" w:color="auto"/>
              <w:bottom w:val="single" w:sz="4" w:space="0" w:color="auto"/>
              <w:right w:val="single" w:sz="4" w:space="0" w:color="auto"/>
            </w:tcBorders>
            <w:noWrap/>
            <w:vAlign w:val="bottom"/>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9</w:t>
            </w:r>
          </w:p>
        </w:tc>
        <w:tc>
          <w:tcPr>
            <w:tcW w:w="697"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8398963</w:t>
            </w:r>
          </w:p>
        </w:tc>
        <w:tc>
          <w:tcPr>
            <w:tcW w:w="908"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14/09/2021</w:t>
            </w:r>
          </w:p>
        </w:tc>
        <w:tc>
          <w:tcPr>
            <w:tcW w:w="1395" w:type="dxa"/>
            <w:gridSpan w:val="2"/>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100-310-700058-8</w:t>
            </w:r>
          </w:p>
        </w:tc>
        <w:tc>
          <w:tcPr>
            <w:tcW w:w="1407"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 xml:space="preserve"> 100-310-700063-4 </w:t>
            </w:r>
          </w:p>
        </w:tc>
        <w:tc>
          <w:tcPr>
            <w:tcW w:w="1408"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100-310-700058-8</w:t>
            </w:r>
          </w:p>
        </w:tc>
        <w:tc>
          <w:tcPr>
            <w:tcW w:w="2303"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TRANSFERENCIA PARA PAGO DE PLANILLA DE AFP´S E ISSS</w:t>
            </w:r>
          </w:p>
        </w:tc>
        <w:tc>
          <w:tcPr>
            <w:tcW w:w="841" w:type="dxa"/>
            <w:tcBorders>
              <w:top w:val="nil"/>
              <w:left w:val="nil"/>
              <w:bottom w:val="single" w:sz="4" w:space="0" w:color="auto"/>
              <w:right w:val="single" w:sz="8" w:space="0" w:color="auto"/>
            </w:tcBorders>
            <w:shd w:val="clear" w:color="auto" w:fill="FFFFFF"/>
            <w:noWrap/>
            <w:vAlign w:val="center"/>
            <w:hideMark/>
          </w:tcPr>
          <w:p w:rsidR="008D42EC" w:rsidRDefault="008D42EC" w:rsidP="006B4D3E">
            <w:pPr>
              <w:spacing w:after="0" w:line="240" w:lineRule="auto"/>
              <w:jc w:val="right"/>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$1,500.00</w:t>
            </w:r>
          </w:p>
        </w:tc>
      </w:tr>
      <w:tr w:rsidR="008D42EC" w:rsidTr="006B4D3E">
        <w:trPr>
          <w:trHeight w:val="297"/>
        </w:trPr>
        <w:tc>
          <w:tcPr>
            <w:tcW w:w="390" w:type="dxa"/>
            <w:tcBorders>
              <w:top w:val="nil"/>
              <w:left w:val="single" w:sz="8" w:space="0" w:color="auto"/>
              <w:bottom w:val="single" w:sz="4" w:space="0" w:color="auto"/>
              <w:right w:val="single" w:sz="4" w:space="0" w:color="auto"/>
            </w:tcBorders>
            <w:noWrap/>
            <w:vAlign w:val="bottom"/>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10</w:t>
            </w:r>
          </w:p>
        </w:tc>
        <w:tc>
          <w:tcPr>
            <w:tcW w:w="697"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8398977</w:t>
            </w:r>
          </w:p>
        </w:tc>
        <w:tc>
          <w:tcPr>
            <w:tcW w:w="908"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23/09/2021</w:t>
            </w:r>
          </w:p>
        </w:tc>
        <w:tc>
          <w:tcPr>
            <w:tcW w:w="1395" w:type="dxa"/>
            <w:gridSpan w:val="2"/>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100-310-700058-8</w:t>
            </w:r>
          </w:p>
        </w:tc>
        <w:tc>
          <w:tcPr>
            <w:tcW w:w="1407"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 xml:space="preserve"> 100-310-700063-4 </w:t>
            </w:r>
          </w:p>
        </w:tc>
        <w:tc>
          <w:tcPr>
            <w:tcW w:w="1408"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100-310-700058-8</w:t>
            </w:r>
          </w:p>
        </w:tc>
        <w:tc>
          <w:tcPr>
            <w:tcW w:w="2303"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TRANSFERENCIA PARA PAGO DE PLANILLA SEPTIE MBRE 2021</w:t>
            </w:r>
          </w:p>
        </w:tc>
        <w:tc>
          <w:tcPr>
            <w:tcW w:w="841" w:type="dxa"/>
            <w:tcBorders>
              <w:top w:val="nil"/>
              <w:left w:val="nil"/>
              <w:bottom w:val="single" w:sz="4" w:space="0" w:color="auto"/>
              <w:right w:val="single" w:sz="8" w:space="0" w:color="auto"/>
            </w:tcBorders>
            <w:shd w:val="clear" w:color="auto" w:fill="FFFFFF"/>
            <w:noWrap/>
            <w:vAlign w:val="center"/>
            <w:hideMark/>
          </w:tcPr>
          <w:p w:rsidR="008D42EC" w:rsidRDefault="008D42EC" w:rsidP="006B4D3E">
            <w:pPr>
              <w:spacing w:after="0" w:line="240" w:lineRule="auto"/>
              <w:jc w:val="right"/>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$13,000.00</w:t>
            </w:r>
          </w:p>
        </w:tc>
      </w:tr>
      <w:tr w:rsidR="008D42EC" w:rsidTr="006B4D3E">
        <w:trPr>
          <w:trHeight w:val="297"/>
        </w:trPr>
        <w:tc>
          <w:tcPr>
            <w:tcW w:w="390" w:type="dxa"/>
            <w:tcBorders>
              <w:top w:val="nil"/>
              <w:left w:val="single" w:sz="8" w:space="0" w:color="auto"/>
              <w:bottom w:val="single" w:sz="4" w:space="0" w:color="auto"/>
              <w:right w:val="single" w:sz="4" w:space="0" w:color="auto"/>
            </w:tcBorders>
            <w:noWrap/>
            <w:vAlign w:val="bottom"/>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11</w:t>
            </w:r>
          </w:p>
        </w:tc>
        <w:tc>
          <w:tcPr>
            <w:tcW w:w="697"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8399022</w:t>
            </w:r>
          </w:p>
        </w:tc>
        <w:tc>
          <w:tcPr>
            <w:tcW w:w="908"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12/10/2021</w:t>
            </w:r>
          </w:p>
        </w:tc>
        <w:tc>
          <w:tcPr>
            <w:tcW w:w="1395" w:type="dxa"/>
            <w:gridSpan w:val="2"/>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100-310-700058-8</w:t>
            </w:r>
          </w:p>
        </w:tc>
        <w:tc>
          <w:tcPr>
            <w:tcW w:w="1407"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 xml:space="preserve"> 100-310-700063-4 </w:t>
            </w:r>
          </w:p>
        </w:tc>
        <w:tc>
          <w:tcPr>
            <w:tcW w:w="1408"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100-310-700058-8</w:t>
            </w:r>
          </w:p>
        </w:tc>
        <w:tc>
          <w:tcPr>
            <w:tcW w:w="2303"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TRANSFERENCIA PARA PAGO DE PLANILLA DE AFP´S E ISSS</w:t>
            </w:r>
          </w:p>
        </w:tc>
        <w:tc>
          <w:tcPr>
            <w:tcW w:w="841" w:type="dxa"/>
            <w:tcBorders>
              <w:top w:val="nil"/>
              <w:left w:val="nil"/>
              <w:bottom w:val="single" w:sz="4" w:space="0" w:color="auto"/>
              <w:right w:val="single" w:sz="8" w:space="0" w:color="auto"/>
            </w:tcBorders>
            <w:shd w:val="clear" w:color="auto" w:fill="FFFFFF"/>
            <w:noWrap/>
            <w:vAlign w:val="center"/>
            <w:hideMark/>
          </w:tcPr>
          <w:p w:rsidR="008D42EC" w:rsidRDefault="008D42EC" w:rsidP="006B4D3E">
            <w:pPr>
              <w:spacing w:after="0" w:line="240" w:lineRule="auto"/>
              <w:jc w:val="right"/>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$3,000.00</w:t>
            </w:r>
          </w:p>
        </w:tc>
      </w:tr>
      <w:tr w:rsidR="008D42EC" w:rsidTr="006B4D3E">
        <w:trPr>
          <w:trHeight w:val="297"/>
        </w:trPr>
        <w:tc>
          <w:tcPr>
            <w:tcW w:w="390" w:type="dxa"/>
            <w:tcBorders>
              <w:top w:val="nil"/>
              <w:left w:val="single" w:sz="8" w:space="0" w:color="auto"/>
              <w:bottom w:val="single" w:sz="4" w:space="0" w:color="auto"/>
              <w:right w:val="single" w:sz="4" w:space="0" w:color="auto"/>
            </w:tcBorders>
            <w:noWrap/>
            <w:vAlign w:val="bottom"/>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12</w:t>
            </w:r>
          </w:p>
        </w:tc>
        <w:tc>
          <w:tcPr>
            <w:tcW w:w="697"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8399042</w:t>
            </w:r>
          </w:p>
        </w:tc>
        <w:tc>
          <w:tcPr>
            <w:tcW w:w="908"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28/10/2021</w:t>
            </w:r>
          </w:p>
        </w:tc>
        <w:tc>
          <w:tcPr>
            <w:tcW w:w="1395" w:type="dxa"/>
            <w:gridSpan w:val="2"/>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100-310-700058-8</w:t>
            </w:r>
          </w:p>
        </w:tc>
        <w:tc>
          <w:tcPr>
            <w:tcW w:w="1407"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 xml:space="preserve"> 100-310-700063-4 </w:t>
            </w:r>
          </w:p>
        </w:tc>
        <w:tc>
          <w:tcPr>
            <w:tcW w:w="1408"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jc w:val="center"/>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100-310-700058-8</w:t>
            </w:r>
          </w:p>
        </w:tc>
        <w:tc>
          <w:tcPr>
            <w:tcW w:w="2303" w:type="dxa"/>
            <w:tcBorders>
              <w:top w:val="nil"/>
              <w:left w:val="nil"/>
              <w:bottom w:val="single" w:sz="4" w:space="0" w:color="auto"/>
              <w:right w:val="single" w:sz="4" w:space="0" w:color="auto"/>
            </w:tcBorders>
            <w:shd w:val="clear" w:color="auto" w:fill="FFFFFF"/>
            <w:noWrap/>
            <w:vAlign w:val="center"/>
            <w:hideMark/>
          </w:tcPr>
          <w:p w:rsidR="008D42EC" w:rsidRDefault="008D42EC" w:rsidP="006B4D3E">
            <w:pPr>
              <w:spacing w:after="0" w:line="240" w:lineRule="auto"/>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TRANSFERENCIA PARA PAGO DE PLANILLA OCTUBRE 2021</w:t>
            </w:r>
          </w:p>
        </w:tc>
        <w:tc>
          <w:tcPr>
            <w:tcW w:w="841" w:type="dxa"/>
            <w:tcBorders>
              <w:top w:val="nil"/>
              <w:left w:val="nil"/>
              <w:bottom w:val="single" w:sz="4" w:space="0" w:color="auto"/>
              <w:right w:val="single" w:sz="8" w:space="0" w:color="auto"/>
            </w:tcBorders>
            <w:shd w:val="clear" w:color="auto" w:fill="FFFFFF"/>
            <w:noWrap/>
            <w:vAlign w:val="center"/>
            <w:hideMark/>
          </w:tcPr>
          <w:p w:rsidR="008D42EC" w:rsidRDefault="008D42EC" w:rsidP="006B4D3E">
            <w:pPr>
              <w:spacing w:after="0" w:line="240" w:lineRule="auto"/>
              <w:jc w:val="right"/>
              <w:rPr>
                <w:rFonts w:asciiTheme="majorHAnsi" w:eastAsia="Times New Roman" w:hAnsiTheme="majorHAnsi"/>
                <w:color w:val="000000"/>
                <w:sz w:val="16"/>
                <w:szCs w:val="16"/>
                <w:lang w:eastAsia="es-SV"/>
              </w:rPr>
            </w:pPr>
            <w:r>
              <w:rPr>
                <w:rFonts w:asciiTheme="majorHAnsi" w:eastAsia="Times New Roman" w:hAnsiTheme="majorHAnsi"/>
                <w:color w:val="000000"/>
                <w:sz w:val="16"/>
                <w:szCs w:val="16"/>
                <w:lang w:eastAsia="es-SV"/>
              </w:rPr>
              <w:t>$11,000.00</w:t>
            </w:r>
          </w:p>
        </w:tc>
      </w:tr>
      <w:tr w:rsidR="008D42EC" w:rsidTr="006B4D3E">
        <w:trPr>
          <w:trHeight w:val="312"/>
        </w:trPr>
        <w:tc>
          <w:tcPr>
            <w:tcW w:w="390" w:type="dxa"/>
            <w:tcBorders>
              <w:top w:val="nil"/>
              <w:left w:val="single" w:sz="8" w:space="0" w:color="auto"/>
              <w:bottom w:val="single" w:sz="8" w:space="0" w:color="auto"/>
              <w:right w:val="nil"/>
            </w:tcBorders>
            <w:noWrap/>
            <w:vAlign w:val="bottom"/>
            <w:hideMark/>
          </w:tcPr>
          <w:p w:rsidR="008D42EC" w:rsidRDefault="008D42EC" w:rsidP="006B4D3E">
            <w:pPr>
              <w:spacing w:after="0" w:line="240" w:lineRule="auto"/>
              <w:rPr>
                <w:rFonts w:eastAsia="Times New Roman"/>
                <w:color w:val="000000"/>
                <w:sz w:val="16"/>
                <w:szCs w:val="16"/>
                <w:lang w:eastAsia="es-SV"/>
              </w:rPr>
            </w:pPr>
            <w:r>
              <w:rPr>
                <w:rFonts w:eastAsia="Times New Roman"/>
                <w:color w:val="000000"/>
                <w:sz w:val="16"/>
                <w:szCs w:val="16"/>
                <w:lang w:eastAsia="es-SV"/>
              </w:rPr>
              <w:t> </w:t>
            </w:r>
          </w:p>
        </w:tc>
        <w:tc>
          <w:tcPr>
            <w:tcW w:w="697" w:type="dxa"/>
            <w:tcBorders>
              <w:top w:val="nil"/>
              <w:left w:val="nil"/>
              <w:bottom w:val="single" w:sz="8" w:space="0" w:color="auto"/>
              <w:right w:val="nil"/>
            </w:tcBorders>
            <w:noWrap/>
            <w:vAlign w:val="bottom"/>
            <w:hideMark/>
          </w:tcPr>
          <w:p w:rsidR="008D42EC" w:rsidRDefault="008D42EC" w:rsidP="006B4D3E">
            <w:pPr>
              <w:spacing w:after="0" w:line="240" w:lineRule="auto"/>
              <w:rPr>
                <w:rFonts w:eastAsia="Times New Roman"/>
                <w:color w:val="000000"/>
                <w:sz w:val="16"/>
                <w:szCs w:val="16"/>
                <w:lang w:eastAsia="es-SV"/>
              </w:rPr>
            </w:pPr>
            <w:r>
              <w:rPr>
                <w:rFonts w:eastAsia="Times New Roman"/>
                <w:color w:val="000000"/>
                <w:sz w:val="16"/>
                <w:szCs w:val="16"/>
                <w:lang w:eastAsia="es-SV"/>
              </w:rPr>
              <w:t> </w:t>
            </w:r>
          </w:p>
        </w:tc>
        <w:tc>
          <w:tcPr>
            <w:tcW w:w="1601" w:type="dxa"/>
            <w:gridSpan w:val="2"/>
            <w:tcBorders>
              <w:top w:val="nil"/>
              <w:left w:val="nil"/>
              <w:bottom w:val="single" w:sz="8" w:space="0" w:color="auto"/>
              <w:right w:val="nil"/>
            </w:tcBorders>
            <w:noWrap/>
            <w:vAlign w:val="bottom"/>
            <w:hideMark/>
          </w:tcPr>
          <w:p w:rsidR="008D42EC" w:rsidRDefault="008D42EC" w:rsidP="006B4D3E">
            <w:pPr>
              <w:spacing w:after="0" w:line="240" w:lineRule="auto"/>
              <w:rPr>
                <w:rFonts w:eastAsia="Times New Roman"/>
                <w:color w:val="000000"/>
                <w:sz w:val="16"/>
                <w:szCs w:val="16"/>
                <w:lang w:eastAsia="es-SV"/>
              </w:rPr>
            </w:pPr>
            <w:r>
              <w:rPr>
                <w:rFonts w:eastAsia="Times New Roman"/>
                <w:color w:val="000000"/>
                <w:sz w:val="16"/>
                <w:szCs w:val="16"/>
                <w:lang w:eastAsia="es-SV"/>
              </w:rPr>
              <w:t> </w:t>
            </w:r>
          </w:p>
        </w:tc>
        <w:tc>
          <w:tcPr>
            <w:tcW w:w="701" w:type="dxa"/>
            <w:tcBorders>
              <w:top w:val="nil"/>
              <w:left w:val="nil"/>
              <w:bottom w:val="single" w:sz="8" w:space="0" w:color="auto"/>
              <w:right w:val="nil"/>
            </w:tcBorders>
            <w:noWrap/>
            <w:vAlign w:val="bottom"/>
            <w:hideMark/>
          </w:tcPr>
          <w:p w:rsidR="008D42EC" w:rsidRDefault="008D42EC" w:rsidP="006B4D3E">
            <w:pPr>
              <w:spacing w:after="0" w:line="240" w:lineRule="auto"/>
              <w:rPr>
                <w:rFonts w:eastAsia="Times New Roman"/>
                <w:color w:val="000000"/>
                <w:sz w:val="16"/>
                <w:szCs w:val="16"/>
                <w:lang w:eastAsia="es-SV"/>
              </w:rPr>
            </w:pPr>
            <w:r>
              <w:rPr>
                <w:rFonts w:eastAsia="Times New Roman"/>
                <w:color w:val="000000"/>
                <w:sz w:val="16"/>
                <w:szCs w:val="16"/>
                <w:lang w:eastAsia="es-SV"/>
              </w:rPr>
              <w:t> </w:t>
            </w:r>
          </w:p>
        </w:tc>
        <w:tc>
          <w:tcPr>
            <w:tcW w:w="1407" w:type="dxa"/>
            <w:tcBorders>
              <w:top w:val="nil"/>
              <w:left w:val="nil"/>
              <w:bottom w:val="single" w:sz="8" w:space="0" w:color="auto"/>
              <w:right w:val="nil"/>
            </w:tcBorders>
            <w:noWrap/>
            <w:vAlign w:val="bottom"/>
            <w:hideMark/>
          </w:tcPr>
          <w:p w:rsidR="008D42EC" w:rsidRDefault="008D42EC" w:rsidP="006B4D3E">
            <w:pPr>
              <w:spacing w:after="0" w:line="240" w:lineRule="auto"/>
              <w:rPr>
                <w:rFonts w:eastAsia="Times New Roman"/>
                <w:color w:val="000000"/>
                <w:sz w:val="16"/>
                <w:szCs w:val="16"/>
                <w:lang w:eastAsia="es-SV"/>
              </w:rPr>
            </w:pPr>
            <w:r>
              <w:rPr>
                <w:rFonts w:eastAsia="Times New Roman"/>
                <w:color w:val="000000"/>
                <w:sz w:val="16"/>
                <w:szCs w:val="16"/>
                <w:lang w:eastAsia="es-SV"/>
              </w:rPr>
              <w:t> </w:t>
            </w:r>
          </w:p>
        </w:tc>
        <w:tc>
          <w:tcPr>
            <w:tcW w:w="1408" w:type="dxa"/>
            <w:tcBorders>
              <w:top w:val="nil"/>
              <w:left w:val="nil"/>
              <w:bottom w:val="single" w:sz="8" w:space="0" w:color="auto"/>
              <w:right w:val="nil"/>
            </w:tcBorders>
            <w:noWrap/>
            <w:vAlign w:val="bottom"/>
            <w:hideMark/>
          </w:tcPr>
          <w:p w:rsidR="008D42EC" w:rsidRDefault="008D42EC" w:rsidP="006B4D3E">
            <w:pPr>
              <w:spacing w:after="0" w:line="240" w:lineRule="auto"/>
              <w:rPr>
                <w:rFonts w:eastAsia="Times New Roman"/>
                <w:color w:val="000000"/>
                <w:sz w:val="16"/>
                <w:szCs w:val="16"/>
                <w:lang w:eastAsia="es-SV"/>
              </w:rPr>
            </w:pPr>
            <w:r>
              <w:rPr>
                <w:rFonts w:eastAsia="Times New Roman"/>
                <w:color w:val="000000"/>
                <w:sz w:val="16"/>
                <w:szCs w:val="16"/>
                <w:lang w:eastAsia="es-SV"/>
              </w:rPr>
              <w:t> </w:t>
            </w:r>
          </w:p>
        </w:tc>
        <w:tc>
          <w:tcPr>
            <w:tcW w:w="2303" w:type="dxa"/>
            <w:tcBorders>
              <w:top w:val="nil"/>
              <w:left w:val="nil"/>
              <w:bottom w:val="single" w:sz="8" w:space="0" w:color="auto"/>
              <w:right w:val="single" w:sz="8" w:space="0" w:color="auto"/>
            </w:tcBorders>
            <w:noWrap/>
            <w:vAlign w:val="center"/>
            <w:hideMark/>
          </w:tcPr>
          <w:p w:rsidR="008D42EC" w:rsidRDefault="008D42EC" w:rsidP="006B4D3E">
            <w:pPr>
              <w:spacing w:after="0" w:line="240" w:lineRule="auto"/>
              <w:jc w:val="center"/>
              <w:rPr>
                <w:rFonts w:eastAsia="Times New Roman"/>
                <w:b/>
                <w:bCs/>
                <w:color w:val="000000"/>
                <w:sz w:val="16"/>
                <w:szCs w:val="16"/>
                <w:lang w:eastAsia="es-SV"/>
              </w:rPr>
            </w:pPr>
            <w:r>
              <w:rPr>
                <w:rFonts w:eastAsia="Times New Roman"/>
                <w:b/>
                <w:bCs/>
                <w:color w:val="000000"/>
                <w:sz w:val="16"/>
                <w:szCs w:val="16"/>
                <w:lang w:eastAsia="es-SV"/>
              </w:rPr>
              <w:t>TOTAL DE TRANSFERENCIAS</w:t>
            </w:r>
          </w:p>
        </w:tc>
        <w:tc>
          <w:tcPr>
            <w:tcW w:w="841" w:type="dxa"/>
            <w:tcBorders>
              <w:top w:val="nil"/>
              <w:left w:val="nil"/>
              <w:bottom w:val="single" w:sz="8" w:space="0" w:color="auto"/>
              <w:right w:val="single" w:sz="8" w:space="0" w:color="auto"/>
            </w:tcBorders>
            <w:shd w:val="clear" w:color="auto" w:fill="D7E4BC"/>
            <w:noWrap/>
            <w:vAlign w:val="center"/>
            <w:hideMark/>
          </w:tcPr>
          <w:p w:rsidR="008D42EC" w:rsidRDefault="008D42EC" w:rsidP="006B4D3E">
            <w:pPr>
              <w:spacing w:after="0" w:line="240" w:lineRule="auto"/>
              <w:jc w:val="center"/>
              <w:rPr>
                <w:rFonts w:eastAsia="Times New Roman"/>
                <w:b/>
                <w:bCs/>
                <w:color w:val="000000"/>
                <w:sz w:val="16"/>
                <w:szCs w:val="16"/>
                <w:lang w:eastAsia="es-SV"/>
              </w:rPr>
            </w:pPr>
            <w:r>
              <w:rPr>
                <w:rFonts w:eastAsia="Times New Roman"/>
                <w:b/>
                <w:bCs/>
                <w:color w:val="000000"/>
                <w:sz w:val="16"/>
                <w:szCs w:val="16"/>
                <w:lang w:eastAsia="es-SV"/>
              </w:rPr>
              <w:t>$86,449.98</w:t>
            </w:r>
          </w:p>
        </w:tc>
      </w:tr>
    </w:tbl>
    <w:p w:rsidR="008D42EC" w:rsidRDefault="008D42EC" w:rsidP="008D42EC">
      <w:pPr>
        <w:spacing w:after="0" w:line="240" w:lineRule="auto"/>
        <w:jc w:val="both"/>
        <w:rPr>
          <w:rFonts w:ascii="Times New Roman" w:hAnsi="Times New Roman" w:cs="Times New Roman"/>
          <w:b/>
          <w:sz w:val="24"/>
          <w:szCs w:val="24"/>
          <w:u w:val="single"/>
        </w:rPr>
      </w:pPr>
    </w:p>
    <w:p w:rsidR="008D42EC" w:rsidRPr="00070BCC" w:rsidRDefault="008D42EC" w:rsidP="008D42EC">
      <w:pPr>
        <w:spacing w:after="0" w:line="240" w:lineRule="auto"/>
        <w:jc w:val="both"/>
        <w:rPr>
          <w:rFonts w:ascii="Times New Roman" w:hAnsi="Times New Roman" w:cs="Times New Roman"/>
          <w:b/>
          <w:sz w:val="24"/>
          <w:szCs w:val="24"/>
        </w:rPr>
      </w:pPr>
      <w:r w:rsidRPr="00070BCC">
        <w:rPr>
          <w:rFonts w:ascii="Times New Roman" w:hAnsi="Times New Roman" w:cs="Times New Roman"/>
          <w:b/>
          <w:sz w:val="24"/>
          <w:szCs w:val="24"/>
          <w:u w:val="single"/>
        </w:rPr>
        <w:t>Tercero:</w:t>
      </w:r>
      <w:r w:rsidRPr="00070BCC">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8D42EC" w:rsidRPr="00070BCC" w:rsidRDefault="008D42EC" w:rsidP="008D42EC">
      <w:pPr>
        <w:spacing w:after="0" w:line="240" w:lineRule="auto"/>
        <w:jc w:val="both"/>
        <w:rPr>
          <w:rFonts w:ascii="Times New Roman" w:hAnsi="Times New Roman" w:cs="Times New Roman"/>
          <w:b/>
          <w:sz w:val="24"/>
          <w:szCs w:val="24"/>
          <w:u w:val="single"/>
        </w:rPr>
      </w:pPr>
    </w:p>
    <w:p w:rsidR="008D42EC" w:rsidRPr="008B480F" w:rsidRDefault="008D42EC" w:rsidP="008D42EC">
      <w:pPr>
        <w:spacing w:after="0" w:line="240" w:lineRule="auto"/>
        <w:jc w:val="both"/>
        <w:rPr>
          <w:rFonts w:ascii="Times New Roman" w:hAnsi="Times New Roman" w:cs="Times New Roman"/>
          <w:sz w:val="24"/>
          <w:szCs w:val="24"/>
          <w:u w:val="single"/>
        </w:rPr>
      </w:pPr>
      <w:r w:rsidRPr="008B480F">
        <w:rPr>
          <w:rFonts w:ascii="Times New Roman" w:hAnsi="Times New Roman" w:cs="Times New Roman"/>
          <w:b/>
          <w:bCs/>
          <w:sz w:val="24"/>
          <w:szCs w:val="24"/>
          <w:u w:val="single"/>
        </w:rPr>
        <w:t>ACUERDO NUMERO ONCE:</w:t>
      </w:r>
      <w:r w:rsidRPr="008B480F">
        <w:rPr>
          <w:rFonts w:ascii="Times New Roman" w:hAnsi="Times New Roman" w:cs="Times New Roman"/>
          <w:sz w:val="24"/>
          <w:szCs w:val="24"/>
          <w:u w:val="single"/>
        </w:rPr>
        <w:t xml:space="preserve">El Concejo Municipal de Villa San Luis La Herradura Depar-tamento de la Paz, </w:t>
      </w:r>
      <w:r w:rsidRPr="008B480F">
        <w:rPr>
          <w:rFonts w:ascii="Times New Roman" w:hAnsi="Times New Roman" w:cs="Times New Roman"/>
          <w:b/>
          <w:sz w:val="24"/>
          <w:szCs w:val="24"/>
          <w:u w:val="single"/>
        </w:rPr>
        <w:t>Considerando a)</w:t>
      </w:r>
      <w:r w:rsidRPr="008B480F">
        <w:rPr>
          <w:rFonts w:ascii="Times New Roman" w:hAnsi="Times New Roman" w:cs="Times New Roman"/>
          <w:bCs/>
          <w:sz w:val="24"/>
          <w:szCs w:val="24"/>
          <w:u w:val="single"/>
        </w:rPr>
        <w:t xml:space="preserve">Que </w:t>
      </w:r>
      <w:r w:rsidRPr="008B480F">
        <w:rPr>
          <w:rFonts w:ascii="Times New Roman" w:hAnsi="Times New Roman" w:cs="Times New Roman"/>
          <w:sz w:val="24"/>
          <w:szCs w:val="24"/>
          <w:u w:val="single"/>
        </w:rPr>
        <w:t>según el Acuerdo Municipal Número Diez del Acta Número Veintiocho del veinte de noviembre del corriente año;</w:t>
      </w:r>
      <w:r w:rsidRPr="008B480F">
        <w:rPr>
          <w:rFonts w:ascii="Times New Roman" w:hAnsi="Times New Roman" w:cs="Times New Roman"/>
          <w:sz w:val="24"/>
          <w:szCs w:val="24"/>
        </w:rPr>
        <w:t xml:space="preserve"> entre otras Disposiciones se priorizo el proyecto: “</w:t>
      </w:r>
      <w:r w:rsidRPr="008B480F">
        <w:rPr>
          <w:rFonts w:ascii="Times New Roman" w:eastAsia="Gulim" w:hAnsi="Times New Roman" w:cs="Times New Roman"/>
          <w:sz w:val="24"/>
          <w:szCs w:val="24"/>
        </w:rPr>
        <w:t>Embellecimiento de área urbana del Municipio de San Luis La Herradura, Departamento de La Paz,</w:t>
      </w:r>
      <w:r w:rsidRPr="008B480F">
        <w:rPr>
          <w:rFonts w:ascii="Times New Roman" w:hAnsi="Times New Roman" w:cs="Times New Roman"/>
          <w:sz w:val="24"/>
          <w:szCs w:val="24"/>
        </w:rPr>
        <w:t xml:space="preserve"> por un monto de: $25,000.00; </w:t>
      </w:r>
      <w:r w:rsidRPr="008B480F">
        <w:rPr>
          <w:rFonts w:ascii="Times New Roman" w:eastAsia="Times New Roman" w:hAnsi="Times New Roman" w:cs="Times New Roman"/>
          <w:bCs/>
          <w:sz w:val="24"/>
          <w:szCs w:val="24"/>
          <w:lang w:val="es-ES" w:eastAsia="es-ES"/>
        </w:rPr>
        <w:t xml:space="preserve">Obra dirigida a embellecer a través de pinturas alusivas al turismo, Pesca Artesanal, (patrimonio de nuestro municipio), Playas y Estero de Jaltepeque, designándoles la fuente de financiamiento, los montos de ejecución. </w:t>
      </w:r>
      <w:r w:rsidRPr="008B480F">
        <w:rPr>
          <w:rFonts w:ascii="Times New Roman" w:eastAsia="Times New Roman" w:hAnsi="Times New Roman" w:cs="Times New Roman"/>
          <w:b/>
          <w:bCs/>
          <w:sz w:val="24"/>
          <w:szCs w:val="24"/>
          <w:u w:val="single"/>
          <w:lang w:val="es-ES" w:eastAsia="es-ES"/>
        </w:rPr>
        <w:t>b)</w:t>
      </w:r>
      <w:r w:rsidRPr="008B480F">
        <w:rPr>
          <w:rFonts w:ascii="Times New Roman" w:eastAsia="Times New Roman" w:hAnsi="Times New Roman" w:cs="Times New Roman"/>
          <w:bCs/>
          <w:sz w:val="24"/>
          <w:szCs w:val="24"/>
          <w:u w:val="single"/>
          <w:lang w:val="es-ES" w:eastAsia="es-ES"/>
        </w:rPr>
        <w:t xml:space="preserve"> Este día el Jefe de Proyectos de esta municipalidad, Arq. </w:t>
      </w:r>
      <w:r w:rsidRPr="008B480F">
        <w:rPr>
          <w:rFonts w:ascii="Times New Roman" w:hAnsi="Times New Roman" w:cs="Times New Roman"/>
          <w:sz w:val="24"/>
          <w:szCs w:val="24"/>
          <w:u w:val="single"/>
        </w:rPr>
        <w:t>Wilber AsdrubalArevalo Villegas;</w:t>
      </w:r>
      <w:r w:rsidRPr="008B480F">
        <w:rPr>
          <w:rFonts w:ascii="Times New Roman" w:hAnsi="Times New Roman" w:cs="Times New Roman"/>
          <w:sz w:val="24"/>
          <w:szCs w:val="24"/>
        </w:rPr>
        <w:t xml:space="preserve"> ha presentado la Carpeta Técnica para su aprobación del proyecto denominado: “</w:t>
      </w:r>
      <w:r w:rsidRPr="008B480F">
        <w:rPr>
          <w:rFonts w:ascii="Times New Roman" w:eastAsia="Gulim" w:hAnsi="Times New Roman" w:cs="Times New Roman"/>
          <w:sz w:val="24"/>
          <w:szCs w:val="24"/>
        </w:rPr>
        <w:t>Embellecimiento de área urbana del Municipio de San Luis La Herradura, Departamento de La Paz,</w:t>
      </w:r>
      <w:r w:rsidRPr="008B480F">
        <w:rPr>
          <w:rFonts w:ascii="Times New Roman" w:hAnsi="Times New Roman" w:cs="Times New Roman"/>
          <w:sz w:val="24"/>
          <w:szCs w:val="24"/>
        </w:rPr>
        <w:t>Por un monto de: Veinticinco mil 00/100 Dólares Estadounidenses ($25,000.00).</w:t>
      </w:r>
      <w:r w:rsidRPr="008B480F">
        <w:rPr>
          <w:rFonts w:ascii="Times New Roman" w:hAnsi="Times New Roman" w:cs="Times New Roman"/>
          <w:b/>
          <w:sz w:val="24"/>
          <w:szCs w:val="24"/>
          <w:u w:val="single"/>
        </w:rPr>
        <w:t>Por Tanto:</w:t>
      </w:r>
      <w:r w:rsidRPr="008B480F">
        <w:rPr>
          <w:rFonts w:ascii="Times New Roman" w:hAnsi="Times New Roman" w:cs="Times New Roman"/>
          <w:sz w:val="24"/>
          <w:szCs w:val="24"/>
        </w:rPr>
        <w:t xml:space="preserve"> El Concejo Municipal e</w:t>
      </w:r>
      <w:r w:rsidRPr="008B480F">
        <w:rPr>
          <w:rFonts w:ascii="Times New Roman" w:eastAsia="Times New Roman" w:hAnsi="Times New Roman" w:cs="Times New Roman"/>
          <w:bCs/>
          <w:sz w:val="24"/>
          <w:szCs w:val="24"/>
          <w:lang w:val="es-ES" w:eastAsia="es-ES"/>
        </w:rPr>
        <w:t xml:space="preserve">n uso de las facultades que le confiere el Código Municipal, La Ley del Fondo para El Desarrollo Económico y Social de los municipios (75% FODES), el Presupuesto Municipal del ejercicio dos mil veintiuno y las Normas Técnicas de Control Interno Específicas (NTCIE.) </w:t>
      </w:r>
      <w:proofErr w:type="gramStart"/>
      <w:r w:rsidRPr="008B480F">
        <w:rPr>
          <w:rFonts w:ascii="Times New Roman" w:eastAsia="Times New Roman" w:hAnsi="Times New Roman" w:cs="Times New Roman"/>
          <w:bCs/>
          <w:sz w:val="24"/>
          <w:szCs w:val="24"/>
          <w:lang w:val="es-ES" w:eastAsia="es-ES"/>
        </w:rPr>
        <w:t>de</w:t>
      </w:r>
      <w:proofErr w:type="gramEnd"/>
      <w:r w:rsidRPr="008B480F">
        <w:rPr>
          <w:rFonts w:ascii="Times New Roman" w:eastAsia="Times New Roman" w:hAnsi="Times New Roman" w:cs="Times New Roman"/>
          <w:bCs/>
          <w:sz w:val="24"/>
          <w:szCs w:val="24"/>
          <w:lang w:val="es-ES" w:eastAsia="es-ES"/>
        </w:rPr>
        <w:t xml:space="preserve"> esta Munici-palidad</w:t>
      </w:r>
      <w:r w:rsidRPr="008B480F">
        <w:rPr>
          <w:rFonts w:ascii="Times New Roman" w:hAnsi="Times New Roman" w:cs="Times New Roman"/>
          <w:sz w:val="24"/>
          <w:szCs w:val="24"/>
        </w:rPr>
        <w:t>.</w:t>
      </w:r>
      <w:r w:rsidRPr="008B480F">
        <w:rPr>
          <w:rFonts w:ascii="Times New Roman" w:eastAsia="Times New Roman" w:hAnsi="Times New Roman" w:cs="Times New Roman"/>
          <w:b/>
          <w:bCs/>
          <w:sz w:val="24"/>
          <w:szCs w:val="24"/>
          <w:u w:val="single"/>
          <w:lang w:val="es-ES" w:eastAsia="es-ES"/>
        </w:rPr>
        <w:t xml:space="preserve">ACUERDA: Primero: </w:t>
      </w:r>
      <w:r w:rsidRPr="008B480F">
        <w:rPr>
          <w:rFonts w:ascii="Times New Roman" w:eastAsia="Times New Roman" w:hAnsi="Times New Roman" w:cs="Times New Roman"/>
          <w:bCs/>
          <w:sz w:val="24"/>
          <w:szCs w:val="24"/>
          <w:u w:val="single"/>
          <w:lang w:val="es-ES" w:eastAsia="es-ES"/>
        </w:rPr>
        <w:t>Se Ratifica la Priorización del Proyecto:</w:t>
      </w:r>
      <w:r w:rsidRPr="008B480F">
        <w:rPr>
          <w:rFonts w:ascii="Times New Roman" w:hAnsi="Times New Roman" w:cs="Times New Roman"/>
          <w:sz w:val="24"/>
          <w:szCs w:val="24"/>
          <w:u w:val="single"/>
        </w:rPr>
        <w:t>“</w:t>
      </w:r>
      <w:r w:rsidRPr="008B480F">
        <w:rPr>
          <w:rFonts w:ascii="Times New Roman" w:eastAsia="Gulim" w:hAnsi="Times New Roman" w:cs="Times New Roman"/>
          <w:sz w:val="24"/>
          <w:szCs w:val="24"/>
          <w:u w:val="single"/>
        </w:rPr>
        <w:t>Embellecimiento de área urbana del Municipio de San Luis La Herradura, Departamento de La Paz,</w:t>
      </w:r>
      <w:r w:rsidRPr="008B480F">
        <w:rPr>
          <w:rFonts w:ascii="Times New Roman" w:hAnsi="Times New Roman" w:cs="Times New Roman"/>
          <w:sz w:val="24"/>
          <w:szCs w:val="24"/>
          <w:u w:val="single"/>
        </w:rPr>
        <w:t xml:space="preserve"> por un monto de: </w:t>
      </w:r>
      <w:r w:rsidRPr="008B480F">
        <w:rPr>
          <w:rFonts w:ascii="Times New Roman" w:hAnsi="Times New Roman" w:cs="Times New Roman"/>
          <w:b/>
          <w:sz w:val="24"/>
          <w:szCs w:val="24"/>
          <w:u w:val="single"/>
        </w:rPr>
        <w:t xml:space="preserve">Veinticinco mil 00/100 Dólares Estadounidenses ($25,000.00). </w:t>
      </w:r>
      <w:r w:rsidRPr="008B480F">
        <w:rPr>
          <w:rFonts w:ascii="Times New Roman" w:hAnsi="Times New Roman" w:cs="Times New Roman"/>
          <w:b/>
          <w:bCs/>
          <w:sz w:val="24"/>
          <w:szCs w:val="24"/>
          <w:u w:val="single"/>
        </w:rPr>
        <w:t xml:space="preserve">Segundo: </w:t>
      </w:r>
      <w:r w:rsidRPr="008B480F">
        <w:rPr>
          <w:rFonts w:ascii="Times New Roman" w:hAnsi="Times New Roman" w:cs="Times New Roman"/>
          <w:b/>
          <w:sz w:val="24"/>
          <w:szCs w:val="24"/>
          <w:u w:val="single"/>
        </w:rPr>
        <w:t xml:space="preserve">Aprobar la Carpeta Técnica </w:t>
      </w:r>
      <w:r w:rsidRPr="008B480F">
        <w:rPr>
          <w:rFonts w:ascii="Times New Roman" w:hAnsi="Times New Roman" w:cs="Times New Roman"/>
          <w:sz w:val="24"/>
          <w:szCs w:val="24"/>
          <w:u w:val="single"/>
        </w:rPr>
        <w:t xml:space="preserve">para el proyecto denominado: </w:t>
      </w:r>
      <w:r w:rsidRPr="008B480F">
        <w:rPr>
          <w:rFonts w:ascii="Times New Roman" w:eastAsia="Times New Roman" w:hAnsi="Times New Roman" w:cs="Times New Roman"/>
          <w:bCs/>
          <w:sz w:val="24"/>
          <w:szCs w:val="24"/>
          <w:u w:val="single"/>
          <w:lang w:val="es-ES" w:eastAsia="es-ES"/>
        </w:rPr>
        <w:t>“</w:t>
      </w:r>
      <w:r w:rsidRPr="008B480F">
        <w:rPr>
          <w:rFonts w:ascii="Times New Roman" w:eastAsia="Gulim" w:hAnsi="Times New Roman" w:cs="Times New Roman"/>
          <w:sz w:val="24"/>
          <w:szCs w:val="24"/>
          <w:u w:val="single"/>
        </w:rPr>
        <w:t>Embellecimiento de área urbana del Municipio de San Luis La Herradura, Departamento de La Paz</w:t>
      </w:r>
      <w:r w:rsidRPr="008B480F">
        <w:rPr>
          <w:rFonts w:ascii="Times New Roman" w:hAnsi="Times New Roman" w:cs="Times New Roman"/>
          <w:sz w:val="24"/>
          <w:szCs w:val="24"/>
          <w:u w:val="single"/>
        </w:rPr>
        <w:t xml:space="preserve">, por un monto de: Veinticinco mil 00/100 Dólares Estadounidenses ($25,000.00); el cual se ejecutara bajo el sistema de Administración; con fondos FODES. Libre Disponibilidad. </w:t>
      </w:r>
      <w:r w:rsidRPr="008B480F">
        <w:rPr>
          <w:rFonts w:ascii="Times New Roman" w:hAnsi="Times New Roman" w:cs="Times New Roman"/>
          <w:b/>
          <w:sz w:val="24"/>
          <w:szCs w:val="24"/>
          <w:u w:val="single"/>
        </w:rPr>
        <w:t>Tercero:</w:t>
      </w:r>
      <w:r w:rsidRPr="008B480F">
        <w:rPr>
          <w:rFonts w:ascii="Times New Roman" w:hAnsi="Times New Roman" w:cs="Times New Roman"/>
          <w:sz w:val="24"/>
          <w:szCs w:val="24"/>
          <w:u w:val="single"/>
        </w:rPr>
        <w:t xml:space="preserve"> Instruir a la Jefa de la Unidad de Adquisi</w:t>
      </w:r>
      <w:r>
        <w:rPr>
          <w:rFonts w:ascii="Times New Roman" w:hAnsi="Times New Roman" w:cs="Times New Roman"/>
          <w:sz w:val="24"/>
          <w:szCs w:val="24"/>
          <w:u w:val="single"/>
        </w:rPr>
        <w:t>-</w:t>
      </w:r>
      <w:r w:rsidRPr="008B480F">
        <w:rPr>
          <w:rFonts w:ascii="Times New Roman" w:hAnsi="Times New Roman" w:cs="Times New Roman"/>
          <w:sz w:val="24"/>
          <w:szCs w:val="24"/>
          <w:u w:val="single"/>
        </w:rPr>
        <w:t xml:space="preserve">ciones y Contrataciones Institucionales. UACI., de esta municipalidad para que realice los procesos correspondientes para la contratación de los </w:t>
      </w:r>
      <w:r w:rsidRPr="008B480F">
        <w:rPr>
          <w:rFonts w:ascii="Times New Roman" w:hAnsi="Times New Roman" w:cs="Times New Roman"/>
          <w:sz w:val="24"/>
          <w:szCs w:val="24"/>
          <w:u w:val="single"/>
        </w:rPr>
        <w:lastRenderedPageBreak/>
        <w:t xml:space="preserve">bienes y servicios correspondientes para le realización del proyecto: </w:t>
      </w:r>
      <w:r w:rsidRPr="008B480F">
        <w:rPr>
          <w:rFonts w:ascii="Times New Roman" w:eastAsia="Times New Roman" w:hAnsi="Times New Roman" w:cs="Times New Roman"/>
          <w:bCs/>
          <w:sz w:val="24"/>
          <w:szCs w:val="24"/>
          <w:u w:val="single"/>
          <w:lang w:val="es-ES" w:eastAsia="es-ES"/>
        </w:rPr>
        <w:t>“</w:t>
      </w:r>
      <w:r w:rsidRPr="008B480F">
        <w:rPr>
          <w:rFonts w:ascii="Times New Roman" w:eastAsia="Gulim" w:hAnsi="Times New Roman" w:cs="Times New Roman"/>
          <w:sz w:val="24"/>
          <w:szCs w:val="24"/>
          <w:u w:val="single"/>
        </w:rPr>
        <w:t>Embellecimiento de área urbana del Municipio de San Luis La Herradura”, Departamento de La Paz,</w:t>
      </w:r>
      <w:r w:rsidRPr="008B480F">
        <w:rPr>
          <w:rFonts w:ascii="Times New Roman" w:hAnsi="Times New Roman" w:cs="Times New Roman"/>
          <w:sz w:val="24"/>
          <w:szCs w:val="24"/>
          <w:u w:val="single"/>
        </w:rPr>
        <w:t xml:space="preserve">por un monto de: </w:t>
      </w:r>
      <w:r w:rsidRPr="008B480F">
        <w:rPr>
          <w:rFonts w:ascii="Times New Roman" w:hAnsi="Times New Roman" w:cs="Times New Roman"/>
          <w:b/>
          <w:sz w:val="24"/>
          <w:szCs w:val="24"/>
          <w:u w:val="single"/>
        </w:rPr>
        <w:t>Veinticinco mil 00/100 Dólares Estadounidenses ($25,000.00);</w:t>
      </w:r>
      <w:r w:rsidRPr="008B480F">
        <w:rPr>
          <w:rFonts w:ascii="Times New Roman" w:hAnsi="Times New Roman" w:cs="Times New Roman"/>
          <w:sz w:val="24"/>
          <w:szCs w:val="24"/>
          <w:u w:val="single"/>
        </w:rPr>
        <w:t xml:space="preserve"> por Administración; de conformidad a la LACAP.; vigente.</w:t>
      </w:r>
      <w:r w:rsidRPr="008B480F">
        <w:rPr>
          <w:rFonts w:ascii="Times New Roman" w:hAnsi="Times New Roman" w:cs="Times New Roman"/>
          <w:b/>
          <w:sz w:val="24"/>
          <w:szCs w:val="24"/>
          <w:u w:val="single"/>
        </w:rPr>
        <w:t>Cuarto:Se autoriza al señor: César Alonso Villalta Reyes, Tesorero Municipal,</w:t>
      </w:r>
      <w:r w:rsidRPr="008B480F">
        <w:rPr>
          <w:rFonts w:ascii="Times New Roman" w:hAnsi="Times New Roman" w:cs="Times New Roman"/>
          <w:sz w:val="24"/>
          <w:szCs w:val="24"/>
          <w:u w:val="single"/>
        </w:rPr>
        <w:t xml:space="preserve"> para que efectué  </w:t>
      </w:r>
      <w:r w:rsidRPr="008B480F">
        <w:rPr>
          <w:rFonts w:ascii="Times New Roman" w:eastAsia="Times New Roman" w:hAnsi="Times New Roman" w:cs="Times New Roman"/>
          <w:sz w:val="24"/>
          <w:szCs w:val="24"/>
          <w:u w:val="single"/>
          <w:lang w:val="es-ES" w:eastAsia="es-ES"/>
        </w:rPr>
        <w:t>la erogación de fondos FODES, Libre Disponi</w:t>
      </w:r>
      <w:r>
        <w:rPr>
          <w:rFonts w:ascii="Times New Roman" w:eastAsia="Times New Roman" w:hAnsi="Times New Roman" w:cs="Times New Roman"/>
          <w:sz w:val="24"/>
          <w:szCs w:val="24"/>
          <w:u w:val="single"/>
          <w:lang w:val="es-ES" w:eastAsia="es-ES"/>
        </w:rPr>
        <w:t>-</w:t>
      </w:r>
      <w:r w:rsidRPr="008B480F">
        <w:rPr>
          <w:rFonts w:ascii="Times New Roman" w:eastAsia="Times New Roman" w:hAnsi="Times New Roman" w:cs="Times New Roman"/>
          <w:sz w:val="24"/>
          <w:szCs w:val="24"/>
          <w:u w:val="single"/>
          <w:lang w:val="es-ES" w:eastAsia="es-ES"/>
        </w:rPr>
        <w:t>bilidad, por la cantidad de:</w:t>
      </w:r>
      <w:r w:rsidRPr="008B480F">
        <w:rPr>
          <w:rFonts w:ascii="Times New Roman" w:hAnsi="Times New Roman" w:cs="Times New Roman"/>
          <w:sz w:val="24"/>
          <w:szCs w:val="24"/>
          <w:u w:val="single"/>
        </w:rPr>
        <w:t xml:space="preserve">Veinticinco mil 00/100 Dólares Estadounidenses ($25,000.00); </w:t>
      </w:r>
      <w:r w:rsidRPr="008B480F">
        <w:rPr>
          <w:rFonts w:ascii="Times New Roman" w:eastAsia="Gulim" w:hAnsi="Times New Roman" w:cs="Times New Roman"/>
          <w:sz w:val="24"/>
          <w:szCs w:val="24"/>
          <w:u w:val="single"/>
          <w:lang w:val="es-ES"/>
        </w:rPr>
        <w:t xml:space="preserve">para la realización del Proyecto: </w:t>
      </w:r>
      <w:r w:rsidRPr="008B480F">
        <w:rPr>
          <w:rFonts w:ascii="Times New Roman" w:eastAsia="Times New Roman" w:hAnsi="Times New Roman" w:cs="Times New Roman"/>
          <w:bCs/>
          <w:sz w:val="24"/>
          <w:szCs w:val="24"/>
          <w:u w:val="single"/>
          <w:lang w:val="es-ES" w:eastAsia="es-ES"/>
        </w:rPr>
        <w:t>“</w:t>
      </w:r>
      <w:r w:rsidRPr="008B480F">
        <w:rPr>
          <w:rFonts w:ascii="Times New Roman" w:eastAsia="Gulim" w:hAnsi="Times New Roman" w:cs="Times New Roman"/>
          <w:sz w:val="24"/>
          <w:szCs w:val="24"/>
          <w:u w:val="single"/>
        </w:rPr>
        <w:t>Embellecimiento de área urbana del Municipio de San Luis La Herradura”, Departamento de La Paz</w:t>
      </w:r>
      <w:r w:rsidRPr="008B480F">
        <w:rPr>
          <w:rFonts w:ascii="Times New Roman" w:eastAsia="Gulim" w:hAnsi="Times New Roman" w:cs="Times New Roman"/>
          <w:sz w:val="24"/>
          <w:szCs w:val="24"/>
          <w:u w:val="single"/>
          <w:lang w:val="es-ES"/>
        </w:rPr>
        <w:t>; Por Administración.</w:t>
      </w:r>
      <w:r w:rsidRPr="008B480F">
        <w:rPr>
          <w:rFonts w:ascii="Times New Roman" w:eastAsia="Times New Roman" w:hAnsi="Times New Roman" w:cs="Times New Roman"/>
          <w:b/>
          <w:sz w:val="24"/>
          <w:szCs w:val="24"/>
          <w:u w:val="single"/>
          <w:lang w:val="es-ES" w:eastAsia="es-ES"/>
        </w:rPr>
        <w:t>Quinto:</w:t>
      </w:r>
      <w:r w:rsidRPr="008B480F">
        <w:rPr>
          <w:rFonts w:ascii="Times New Roman" w:hAnsi="Times New Roman" w:cs="Times New Roman"/>
          <w:b/>
          <w:sz w:val="24"/>
          <w:szCs w:val="24"/>
          <w:u w:val="single"/>
        </w:rPr>
        <w:t>Se</w:t>
      </w:r>
      <w:r w:rsidRPr="008B480F">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para la Realización del Proyecto: </w:t>
      </w:r>
      <w:r w:rsidRPr="008B480F">
        <w:rPr>
          <w:rFonts w:ascii="Times New Roman" w:eastAsia="Times New Roman" w:hAnsi="Times New Roman" w:cs="Times New Roman"/>
          <w:bCs/>
          <w:sz w:val="24"/>
          <w:szCs w:val="24"/>
          <w:u w:val="single"/>
          <w:lang w:val="es-ES" w:eastAsia="es-ES"/>
        </w:rPr>
        <w:t>“</w:t>
      </w:r>
      <w:r w:rsidRPr="008B480F">
        <w:rPr>
          <w:rFonts w:ascii="Times New Roman" w:eastAsia="Gulim" w:hAnsi="Times New Roman" w:cs="Times New Roman"/>
          <w:sz w:val="24"/>
          <w:szCs w:val="24"/>
          <w:u w:val="single"/>
        </w:rPr>
        <w:t>Embellecimiento de área urbana del Municipio de San Luis La Herradura”, Departamento de La Paz</w:t>
      </w:r>
      <w:r w:rsidRPr="008B480F">
        <w:rPr>
          <w:rFonts w:ascii="Times New Roman" w:eastAsia="Gulim" w:hAnsi="Times New Roman" w:cs="Times New Roman"/>
          <w:sz w:val="24"/>
          <w:szCs w:val="24"/>
          <w:u w:val="single"/>
          <w:lang w:val="es-ES"/>
        </w:rPr>
        <w:t xml:space="preserve">”; </w:t>
      </w:r>
      <w:r w:rsidRPr="008B480F">
        <w:rPr>
          <w:rFonts w:ascii="Times New Roman" w:hAnsi="Times New Roman" w:cs="Times New Roman"/>
          <w:sz w:val="24"/>
          <w:szCs w:val="24"/>
          <w:u w:val="single"/>
        </w:rPr>
        <w:t>hasta la cantidad de</w:t>
      </w:r>
      <w:r w:rsidRPr="008B480F">
        <w:rPr>
          <w:rFonts w:ascii="Times New Roman" w:hAnsi="Times New Roman" w:cs="Times New Roman"/>
          <w:b/>
          <w:sz w:val="24"/>
          <w:szCs w:val="24"/>
          <w:u w:val="single"/>
        </w:rPr>
        <w:t xml:space="preserve">: </w:t>
      </w:r>
      <w:r w:rsidRPr="008B480F">
        <w:rPr>
          <w:rFonts w:ascii="Times New Roman" w:eastAsia="Gulim" w:hAnsi="Times New Roman" w:cs="Times New Roman"/>
          <w:b/>
          <w:sz w:val="24"/>
          <w:szCs w:val="24"/>
          <w:u w:val="single"/>
          <w:lang w:val="es-ES"/>
        </w:rPr>
        <w:t>VEINTICINCO MIL 00/100 DÓLARES ESTADOUNI</w:t>
      </w:r>
      <w:r>
        <w:rPr>
          <w:rFonts w:ascii="Times New Roman" w:eastAsia="Gulim" w:hAnsi="Times New Roman" w:cs="Times New Roman"/>
          <w:b/>
          <w:sz w:val="24"/>
          <w:szCs w:val="24"/>
          <w:u w:val="single"/>
          <w:lang w:val="es-ES"/>
        </w:rPr>
        <w:t>-</w:t>
      </w:r>
      <w:r w:rsidRPr="008B480F">
        <w:rPr>
          <w:rFonts w:ascii="Times New Roman" w:eastAsia="Gulim" w:hAnsi="Times New Roman" w:cs="Times New Roman"/>
          <w:b/>
          <w:sz w:val="24"/>
          <w:szCs w:val="24"/>
          <w:u w:val="single"/>
          <w:lang w:val="es-ES"/>
        </w:rPr>
        <w:t>DENSES (</w:t>
      </w:r>
      <w:r w:rsidRPr="008B480F">
        <w:rPr>
          <w:rFonts w:ascii="Times New Roman" w:eastAsia="Gulim" w:hAnsi="Times New Roman" w:cs="Times New Roman"/>
          <w:b/>
          <w:sz w:val="24"/>
          <w:szCs w:val="24"/>
          <w:u w:val="single"/>
        </w:rPr>
        <w:t>$25,000.00</w:t>
      </w:r>
      <w:r w:rsidRPr="008B480F">
        <w:rPr>
          <w:rFonts w:ascii="Times New Roman" w:eastAsia="Gulim" w:hAnsi="Times New Roman" w:cs="Times New Roman"/>
          <w:b/>
          <w:sz w:val="24"/>
          <w:szCs w:val="24"/>
          <w:u w:val="single"/>
          <w:lang w:val="es-ES"/>
        </w:rPr>
        <w:t>)</w:t>
      </w:r>
      <w:r w:rsidRPr="008B480F">
        <w:rPr>
          <w:rFonts w:ascii="Times New Roman" w:eastAsia="Gulim" w:hAnsi="Times New Roman" w:cs="Times New Roman"/>
          <w:sz w:val="24"/>
          <w:szCs w:val="24"/>
          <w:u w:val="single"/>
          <w:lang w:val="es-ES"/>
        </w:rPr>
        <w:t>;</w:t>
      </w:r>
      <w:r w:rsidRPr="008B480F">
        <w:rPr>
          <w:rFonts w:ascii="Times New Roman" w:hAnsi="Times New Roman" w:cs="Times New Roman"/>
          <w:sz w:val="24"/>
          <w:szCs w:val="24"/>
          <w:u w:val="single"/>
        </w:rPr>
        <w:t>Provenientes de Fondos FODES. Libre Disponibilidad, y para la erogación de fondos de conformidad a la documentación legal que se le presente, gasto que será aplicado al presu</w:t>
      </w:r>
      <w:r>
        <w:rPr>
          <w:rFonts w:ascii="Times New Roman" w:hAnsi="Times New Roman" w:cs="Times New Roman"/>
          <w:sz w:val="24"/>
          <w:szCs w:val="24"/>
          <w:u w:val="single"/>
        </w:rPr>
        <w:t>-</w:t>
      </w:r>
      <w:r w:rsidRPr="008B480F">
        <w:rPr>
          <w:rFonts w:ascii="Times New Roman" w:hAnsi="Times New Roman" w:cs="Times New Roman"/>
          <w:sz w:val="24"/>
          <w:szCs w:val="24"/>
          <w:u w:val="single"/>
        </w:rPr>
        <w:t xml:space="preserve">puesto Municipal vigente. Nombrando como refrendarios de los cheques que emita el Tesorero Municipal, al Alcalde Municipal don Napoleón Armando Iraheta Jirón y al Cuarto Regidor Propietario, Licenciado Amílcar Steeven Efigenio Arias,como refrendarios de los cheques que emita El Tesorero Municipal señor César Alonso Villalta Reyes, en todo cheque serán necesaria dos firmas siendo indispensable la del Tesorero Municipal. </w:t>
      </w:r>
      <w:r w:rsidRPr="008B480F">
        <w:rPr>
          <w:rFonts w:ascii="Times New Roman" w:hAnsi="Times New Roman" w:cs="Times New Roman"/>
          <w:b/>
          <w:sz w:val="24"/>
          <w:szCs w:val="24"/>
          <w:u w:val="single"/>
        </w:rPr>
        <w:t>Sexto:</w:t>
      </w:r>
      <w:r w:rsidRPr="008B480F">
        <w:rPr>
          <w:rFonts w:ascii="Times New Roman" w:hAnsi="Times New Roman" w:cs="Times New Roman"/>
          <w:sz w:val="24"/>
          <w:szCs w:val="24"/>
          <w:u w:val="single"/>
        </w:rPr>
        <w:t xml:space="preserve"> Se nombra como Administrador de órdenes de compras al Arq.Wilber Asdrúbal Arévalo Villegas</w:t>
      </w:r>
      <w:r w:rsidRPr="008B480F">
        <w:rPr>
          <w:rFonts w:ascii="Times New Roman" w:eastAsia="Times New Roman" w:hAnsi="Times New Roman" w:cs="Times New Roman"/>
          <w:bCs/>
          <w:sz w:val="24"/>
          <w:szCs w:val="24"/>
          <w:u w:val="single"/>
          <w:lang w:val="es-ES" w:eastAsia="es-ES"/>
        </w:rPr>
        <w:t xml:space="preserve">; Jefe de Proyectos de esta municipalidad. </w:t>
      </w:r>
      <w:r w:rsidRPr="008B480F">
        <w:rPr>
          <w:rFonts w:ascii="Times New Roman" w:eastAsia="Times New Roman" w:hAnsi="Times New Roman" w:cs="Times New Roman"/>
          <w:b/>
          <w:sz w:val="24"/>
          <w:szCs w:val="24"/>
          <w:u w:val="single"/>
          <w:lang w:val="es-ES" w:eastAsia="es-ES"/>
        </w:rPr>
        <w:t>Séptimo:</w:t>
      </w:r>
      <w:r w:rsidRPr="008B480F">
        <w:rPr>
          <w:rFonts w:ascii="Times New Roman" w:eastAsia="Arial" w:hAnsi="Times New Roman" w:cs="Times New Roman"/>
          <w:sz w:val="24"/>
          <w:szCs w:val="24"/>
          <w:u w:val="single"/>
        </w:rPr>
        <w:t xml:space="preserve">El presente Acuerdo Municipal se aprueba con 8 votos a favor, con la salvedad de los votos del Quinto Regidor Propietario, </w:t>
      </w:r>
      <w:r w:rsidRPr="008B480F">
        <w:rPr>
          <w:rFonts w:ascii="Times New Roman" w:hAnsi="Times New Roman" w:cs="Times New Roman"/>
          <w:bCs/>
          <w:sz w:val="24"/>
          <w:szCs w:val="24"/>
          <w:u w:val="single"/>
        </w:rPr>
        <w:t>Federico Alvarado y Sexto Regidor Propietario, Wilber Exequiel Hernández Urias</w:t>
      </w:r>
      <w:r w:rsidRPr="008B480F">
        <w:rPr>
          <w:rFonts w:ascii="Times New Roman" w:hAnsi="Times New Roman" w:cs="Times New Roman"/>
          <w:b/>
          <w:bCs/>
          <w:sz w:val="24"/>
          <w:szCs w:val="24"/>
          <w:u w:val="single"/>
        </w:rPr>
        <w:t xml:space="preserve">, </w:t>
      </w:r>
      <w:r w:rsidRPr="008B480F">
        <w:rPr>
          <w:rFonts w:ascii="Times New Roman" w:hAnsi="Times New Roman" w:cs="Times New Roman"/>
          <w:bCs/>
          <w:sz w:val="24"/>
          <w:szCs w:val="24"/>
          <w:u w:val="single"/>
        </w:rPr>
        <w:t>de</w:t>
      </w:r>
      <w:r w:rsidRPr="008B480F">
        <w:rPr>
          <w:rFonts w:ascii="Times New Roman" w:eastAsia="Arial" w:hAnsi="Times New Roman" w:cs="Times New Roman"/>
          <w:sz w:val="24"/>
          <w:szCs w:val="24"/>
          <w:u w:val="single"/>
        </w:rPr>
        <w:t xml:space="preserve"> conformidad al Art. 45 del Código Municipal.</w:t>
      </w:r>
      <w:r w:rsidRPr="008B480F">
        <w:rPr>
          <w:rFonts w:ascii="Times New Roman" w:eastAsia="Times New Roman" w:hAnsi="Times New Roman" w:cs="Times New Roman"/>
          <w:b/>
          <w:sz w:val="24"/>
          <w:szCs w:val="24"/>
          <w:u w:val="single"/>
          <w:lang w:val="es-ES" w:eastAsia="es-ES"/>
        </w:rPr>
        <w:t>Octavo:</w:t>
      </w:r>
      <w:r w:rsidRPr="008B480F">
        <w:rPr>
          <w:rFonts w:ascii="Times New Roman" w:eastAsia="Times New Roman" w:hAnsi="Times New Roman" w:cs="Times New Roman"/>
          <w:sz w:val="24"/>
          <w:szCs w:val="24"/>
          <w:u w:val="single"/>
          <w:lang w:val="es-ES" w:eastAsia="es-ES"/>
        </w:rPr>
        <w:t>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8D42EC" w:rsidRPr="00333B7E" w:rsidRDefault="008D42EC" w:rsidP="008D42EC">
      <w:pPr>
        <w:spacing w:after="0" w:line="240" w:lineRule="auto"/>
        <w:jc w:val="both"/>
        <w:rPr>
          <w:rFonts w:ascii="Times New Roman" w:hAnsi="Times New Roman" w:cs="Times New Roman"/>
          <w:color w:val="0000CC"/>
          <w:sz w:val="24"/>
          <w:szCs w:val="24"/>
          <w:u w:val="single"/>
        </w:rPr>
      </w:pPr>
    </w:p>
    <w:p w:rsidR="008D42EC" w:rsidRPr="00501FFA" w:rsidRDefault="008D42EC" w:rsidP="008D42EC">
      <w:pPr>
        <w:spacing w:after="0" w:line="240" w:lineRule="auto"/>
        <w:jc w:val="both"/>
        <w:rPr>
          <w:rFonts w:ascii="Times New Roman" w:eastAsia="Times New Roman" w:hAnsi="Times New Roman" w:cs="Times New Roman"/>
          <w:sz w:val="24"/>
          <w:szCs w:val="24"/>
          <w:u w:val="single"/>
          <w:lang w:val="es-ES" w:eastAsia="es-ES"/>
        </w:rPr>
      </w:pPr>
      <w:r w:rsidRPr="00501FFA">
        <w:rPr>
          <w:rFonts w:ascii="Times New Roman" w:hAnsi="Times New Roman" w:cs="Times New Roman"/>
          <w:b/>
          <w:bCs/>
          <w:sz w:val="24"/>
          <w:szCs w:val="24"/>
          <w:u w:val="single"/>
        </w:rPr>
        <w:t xml:space="preserve">ACUERDO NÚMERO DOCE: </w:t>
      </w:r>
      <w:r w:rsidRPr="00501FFA">
        <w:rPr>
          <w:rFonts w:ascii="Times New Roman" w:hAnsi="Times New Roman" w:cs="Times New Roman"/>
          <w:sz w:val="24"/>
          <w:szCs w:val="24"/>
          <w:u w:val="single"/>
        </w:rPr>
        <w:t xml:space="preserve">El Concejo Municipal de Villa San Luis La Herradura Departamento de la Paz. </w:t>
      </w:r>
      <w:r w:rsidRPr="00501FFA">
        <w:rPr>
          <w:rFonts w:ascii="Times New Roman" w:hAnsi="Times New Roman" w:cs="Times New Roman"/>
          <w:b/>
          <w:sz w:val="24"/>
          <w:szCs w:val="24"/>
          <w:u w:val="single"/>
        </w:rPr>
        <w:t>Considerando:a</w:t>
      </w:r>
      <w:proofErr w:type="gramStart"/>
      <w:r w:rsidRPr="00501FFA">
        <w:rPr>
          <w:rFonts w:ascii="Times New Roman" w:hAnsi="Times New Roman" w:cs="Times New Roman"/>
          <w:b/>
          <w:sz w:val="24"/>
          <w:szCs w:val="24"/>
          <w:u w:val="single"/>
        </w:rPr>
        <w:t>)</w:t>
      </w:r>
      <w:r w:rsidRPr="00501FFA">
        <w:rPr>
          <w:rFonts w:ascii="Times New Roman" w:hAnsi="Times New Roman" w:cs="Times New Roman"/>
          <w:bCs/>
          <w:sz w:val="24"/>
          <w:szCs w:val="24"/>
          <w:u w:val="single"/>
        </w:rPr>
        <w:t>El</w:t>
      </w:r>
      <w:proofErr w:type="gramEnd"/>
      <w:r w:rsidRPr="00501FFA">
        <w:rPr>
          <w:rFonts w:ascii="Times New Roman" w:hAnsi="Times New Roman" w:cs="Times New Roman"/>
          <w:bCs/>
          <w:sz w:val="24"/>
          <w:szCs w:val="24"/>
          <w:u w:val="single"/>
        </w:rPr>
        <w:t xml:space="preserve"> Acuerdo Municipal Número Once </w:t>
      </w:r>
      <w:r w:rsidRPr="00501FFA">
        <w:rPr>
          <w:rFonts w:ascii="Times New Roman" w:hAnsi="Times New Roman" w:cs="Times New Roman"/>
          <w:sz w:val="24"/>
          <w:szCs w:val="24"/>
          <w:u w:val="single"/>
        </w:rPr>
        <w:t xml:space="preserve">del Acta Número Veintiocho del veinte de noviembre del corriente año, </w:t>
      </w:r>
      <w:r w:rsidRPr="00501FFA">
        <w:rPr>
          <w:rFonts w:ascii="Times New Roman" w:hAnsi="Times New Roman" w:cs="Times New Roman"/>
          <w:sz w:val="24"/>
          <w:szCs w:val="24"/>
        </w:rPr>
        <w:t>en el queentre otras Disposiciones, se Priorizo el proyecto:</w:t>
      </w:r>
      <w:r w:rsidRPr="00501FFA">
        <w:rPr>
          <w:rFonts w:ascii="Times New Roman" w:eastAsia="Gulim" w:hAnsi="Times New Roman" w:cs="Times New Roman"/>
          <w:sz w:val="24"/>
          <w:szCs w:val="24"/>
        </w:rPr>
        <w:t xml:space="preserve"> “Construcción de Concreto Hidráulico en calle final de Cantón El Llano hacia Río Viejo, Municipio de San Luis La Herradura”, Departamento de La Paz.</w:t>
      </w:r>
      <w:r w:rsidRPr="00501FFA">
        <w:rPr>
          <w:rFonts w:ascii="Times New Roman" w:hAnsi="Times New Roman" w:cs="Times New Roman"/>
          <w:b/>
          <w:bCs/>
          <w:sz w:val="24"/>
          <w:szCs w:val="24"/>
          <w:u w:val="single"/>
        </w:rPr>
        <w:t xml:space="preserve">b) </w:t>
      </w:r>
      <w:r w:rsidRPr="00501FFA">
        <w:rPr>
          <w:rFonts w:ascii="Times New Roman" w:eastAsia="Times New Roman" w:hAnsi="Times New Roman" w:cs="Times New Roman"/>
          <w:bCs/>
          <w:sz w:val="24"/>
          <w:szCs w:val="24"/>
          <w:u w:val="single"/>
          <w:lang w:val="es-ES" w:eastAsia="es-ES"/>
        </w:rPr>
        <w:t xml:space="preserve">Este día el Jefe de Proyectos de esta municipalidad, Arq. </w:t>
      </w:r>
      <w:r w:rsidRPr="00501FFA">
        <w:rPr>
          <w:rFonts w:ascii="Times New Roman" w:hAnsi="Times New Roman" w:cs="Times New Roman"/>
          <w:sz w:val="24"/>
          <w:szCs w:val="24"/>
          <w:u w:val="single"/>
        </w:rPr>
        <w:t>Wilber AsdrubalArevalo Villegas;</w:t>
      </w:r>
      <w:r w:rsidRPr="00501FFA">
        <w:rPr>
          <w:rFonts w:ascii="Times New Roman" w:hAnsi="Times New Roman" w:cs="Times New Roman"/>
          <w:sz w:val="24"/>
          <w:szCs w:val="24"/>
        </w:rPr>
        <w:t xml:space="preserve"> ha presentado la Carpeta Técnica para su aprobación del proyecto: </w:t>
      </w:r>
      <w:r w:rsidRPr="00501FFA">
        <w:rPr>
          <w:rFonts w:ascii="Times New Roman" w:eastAsia="Times New Roman" w:hAnsi="Times New Roman" w:cs="Times New Roman"/>
          <w:bCs/>
          <w:sz w:val="24"/>
          <w:szCs w:val="24"/>
          <w:lang w:val="es-ES" w:eastAsia="es-ES"/>
        </w:rPr>
        <w:t>“</w:t>
      </w:r>
      <w:r w:rsidRPr="00501FFA">
        <w:rPr>
          <w:rFonts w:ascii="Times New Roman" w:eastAsia="Gulim" w:hAnsi="Times New Roman" w:cs="Times New Roman"/>
          <w:sz w:val="24"/>
          <w:szCs w:val="24"/>
        </w:rPr>
        <w:t>Construcción de Concreto Hidráulico en calle final de Cantón El Llano hacia Río Viejo, Municipio de San Luis La Herradura”, Departamento de La Paz</w:t>
      </w:r>
      <w:r w:rsidRPr="00501FFA">
        <w:rPr>
          <w:rFonts w:ascii="Times New Roman" w:eastAsia="Gulim" w:hAnsi="Times New Roman" w:cs="Times New Roman"/>
          <w:sz w:val="24"/>
          <w:szCs w:val="24"/>
          <w:lang w:val="es-ES"/>
        </w:rPr>
        <w:t>”; por un monto de: Sesenta y ocho mil 00/100 Dólares Estadounidenses ($68,000.00).</w:t>
      </w:r>
      <w:r w:rsidRPr="00501FFA">
        <w:rPr>
          <w:rFonts w:ascii="Times New Roman" w:hAnsi="Times New Roman" w:cs="Times New Roman"/>
          <w:b/>
          <w:sz w:val="24"/>
          <w:szCs w:val="24"/>
          <w:u w:val="single"/>
        </w:rPr>
        <w:t>Por Tanto;</w:t>
      </w:r>
      <w:r w:rsidRPr="00501FFA">
        <w:rPr>
          <w:rFonts w:ascii="Times New Roman" w:hAnsi="Times New Roman" w:cs="Times New Roman"/>
          <w:sz w:val="24"/>
          <w:szCs w:val="24"/>
        </w:rPr>
        <w:t xml:space="preserve"> El Concejo Municipal e</w:t>
      </w:r>
      <w:r w:rsidRPr="00501FFA">
        <w:rPr>
          <w:rFonts w:ascii="Times New Roman" w:eastAsia="Times New Roman" w:hAnsi="Times New Roman" w:cs="Times New Roman"/>
          <w:bCs/>
          <w:sz w:val="24"/>
          <w:szCs w:val="24"/>
          <w:lang w:val="es-ES" w:eastAsia="es-ES"/>
        </w:rPr>
        <w:t xml:space="preserve">n uso de las facultades que le confiere el Código Municipal, La Ley del Fondo para El Desarrollo Económico y Social de los municipios (1.5 % FODES. Libre Disponibilidad), el Presupuesto Municipal del ejercicio dos mil veintiuno y, las Normas Técnicas de Control Interno Específicas (NTCIE.) de esta Municipalidad; por ser importante para la población a beneficiarse. </w:t>
      </w:r>
      <w:r w:rsidRPr="00501FFA">
        <w:rPr>
          <w:rFonts w:ascii="Times New Roman" w:eastAsia="Times New Roman" w:hAnsi="Times New Roman" w:cs="Times New Roman"/>
          <w:b/>
          <w:bCs/>
          <w:sz w:val="24"/>
          <w:szCs w:val="24"/>
          <w:u w:val="single"/>
          <w:lang w:val="es-ES" w:eastAsia="es-ES"/>
        </w:rPr>
        <w:t>ACUERDA: Primero: Se Ratifica la Priorización del Proyecto de Infraestructura</w:t>
      </w:r>
      <w:proofErr w:type="gramStart"/>
      <w:r w:rsidRPr="00501FFA">
        <w:rPr>
          <w:rFonts w:ascii="Times New Roman" w:eastAsia="Times New Roman" w:hAnsi="Times New Roman" w:cs="Times New Roman"/>
          <w:b/>
          <w:bCs/>
          <w:sz w:val="24"/>
          <w:szCs w:val="24"/>
          <w:u w:val="single"/>
          <w:lang w:val="es-ES" w:eastAsia="es-ES"/>
        </w:rPr>
        <w:t>,</w:t>
      </w:r>
      <w:r w:rsidRPr="00501FFA">
        <w:rPr>
          <w:rFonts w:ascii="Times New Roman" w:hAnsi="Times New Roman" w:cs="Times New Roman"/>
          <w:sz w:val="24"/>
          <w:szCs w:val="24"/>
          <w:u w:val="single"/>
        </w:rPr>
        <w:t>“</w:t>
      </w:r>
      <w:proofErr w:type="gramEnd"/>
      <w:r w:rsidRPr="00501FFA">
        <w:rPr>
          <w:rFonts w:ascii="Times New Roman" w:eastAsia="Gulim" w:hAnsi="Times New Roman" w:cs="Times New Roman"/>
          <w:sz w:val="24"/>
          <w:szCs w:val="24"/>
          <w:u w:val="single"/>
        </w:rPr>
        <w:t>Construcción de Concreto Hidráulico en calle final de Cantón El Llano hacia Río Viejo, Municipio de San Luis La Herradura”, Departamento de La Paz</w:t>
      </w:r>
      <w:r w:rsidRPr="00501FFA">
        <w:rPr>
          <w:rFonts w:ascii="Times New Roman" w:hAnsi="Times New Roman" w:cs="Times New Roman"/>
          <w:sz w:val="24"/>
          <w:szCs w:val="24"/>
          <w:u w:val="single"/>
        </w:rPr>
        <w:t>; Por un monto de:</w:t>
      </w:r>
      <w:r w:rsidRPr="00501FFA">
        <w:rPr>
          <w:rFonts w:ascii="Times New Roman" w:eastAsia="Gulim" w:hAnsi="Times New Roman" w:cs="Times New Roman"/>
          <w:sz w:val="24"/>
          <w:szCs w:val="24"/>
          <w:u w:val="single"/>
          <w:lang w:val="es-ES"/>
        </w:rPr>
        <w:t xml:space="preserve"> Sesenta y ocho mil 00/100 </w:t>
      </w:r>
      <w:r>
        <w:rPr>
          <w:rFonts w:ascii="Times New Roman" w:eastAsia="Gulim" w:hAnsi="Times New Roman" w:cs="Times New Roman"/>
          <w:sz w:val="24"/>
          <w:szCs w:val="24"/>
          <w:u w:val="single"/>
          <w:lang w:val="es-ES"/>
        </w:rPr>
        <w:t>D</w:t>
      </w:r>
      <w:r w:rsidRPr="00501FFA">
        <w:rPr>
          <w:rFonts w:ascii="Times New Roman" w:eastAsia="Gulim" w:hAnsi="Times New Roman" w:cs="Times New Roman"/>
          <w:sz w:val="24"/>
          <w:szCs w:val="24"/>
          <w:u w:val="single"/>
          <w:lang w:val="es-ES"/>
        </w:rPr>
        <w:t xml:space="preserve">ólares </w:t>
      </w:r>
      <w:r>
        <w:rPr>
          <w:rFonts w:ascii="Times New Roman" w:eastAsia="Gulim" w:hAnsi="Times New Roman" w:cs="Times New Roman"/>
          <w:sz w:val="24"/>
          <w:szCs w:val="24"/>
          <w:u w:val="single"/>
          <w:lang w:val="es-ES"/>
        </w:rPr>
        <w:t>E</w:t>
      </w:r>
      <w:r w:rsidRPr="00501FFA">
        <w:rPr>
          <w:rFonts w:ascii="Times New Roman" w:eastAsia="Gulim" w:hAnsi="Times New Roman" w:cs="Times New Roman"/>
          <w:sz w:val="24"/>
          <w:szCs w:val="24"/>
          <w:u w:val="single"/>
          <w:lang w:val="es-ES"/>
        </w:rPr>
        <w:t>stadounidenses ($68,000.00).</w:t>
      </w:r>
      <w:r w:rsidRPr="00501FFA">
        <w:rPr>
          <w:rFonts w:ascii="Times New Roman" w:hAnsi="Times New Roman" w:cs="Times New Roman"/>
          <w:b/>
          <w:bCs/>
          <w:sz w:val="24"/>
          <w:szCs w:val="24"/>
          <w:u w:val="single"/>
        </w:rPr>
        <w:t xml:space="preserve"> Segundo: </w:t>
      </w:r>
      <w:r w:rsidRPr="00501FFA">
        <w:rPr>
          <w:rFonts w:ascii="Times New Roman" w:hAnsi="Times New Roman" w:cs="Times New Roman"/>
          <w:b/>
          <w:sz w:val="24"/>
          <w:szCs w:val="24"/>
          <w:u w:val="single"/>
        </w:rPr>
        <w:t xml:space="preserve">Aprobar la Carpeta Técnica </w:t>
      </w:r>
      <w:r w:rsidRPr="00501FFA">
        <w:rPr>
          <w:rFonts w:ascii="Times New Roman" w:hAnsi="Times New Roman" w:cs="Times New Roman"/>
          <w:sz w:val="24"/>
          <w:szCs w:val="24"/>
          <w:u w:val="single"/>
        </w:rPr>
        <w:lastRenderedPageBreak/>
        <w:t xml:space="preserve">para el proyecto denominado: </w:t>
      </w:r>
      <w:r w:rsidRPr="00501FFA">
        <w:rPr>
          <w:rFonts w:ascii="Times New Roman" w:eastAsia="Times New Roman" w:hAnsi="Times New Roman" w:cs="Times New Roman"/>
          <w:bCs/>
          <w:sz w:val="24"/>
          <w:szCs w:val="24"/>
          <w:u w:val="single"/>
          <w:lang w:val="es-ES" w:eastAsia="es-ES"/>
        </w:rPr>
        <w:t>“</w:t>
      </w:r>
      <w:r w:rsidRPr="00501FFA">
        <w:rPr>
          <w:rFonts w:ascii="Times New Roman" w:eastAsia="Gulim" w:hAnsi="Times New Roman" w:cs="Times New Roman"/>
          <w:sz w:val="24"/>
          <w:szCs w:val="24"/>
          <w:u w:val="single"/>
        </w:rPr>
        <w:t>Construcción de Concreto Hidráulico en calle final de Cantón El Llano hacia Río Viejo, Municipio de San Luis La Herradura”, Departamento de La Paz;</w:t>
      </w:r>
      <w:r w:rsidRPr="00501FFA">
        <w:rPr>
          <w:rFonts w:ascii="Times New Roman" w:hAnsi="Times New Roman" w:cs="Times New Roman"/>
          <w:sz w:val="24"/>
          <w:szCs w:val="24"/>
          <w:u w:val="single"/>
        </w:rPr>
        <w:t xml:space="preserve"> Por un monto de</w:t>
      </w:r>
      <w:proofErr w:type="gramStart"/>
      <w:r w:rsidRPr="00501FFA">
        <w:rPr>
          <w:rFonts w:ascii="Times New Roman" w:hAnsi="Times New Roman" w:cs="Times New Roman"/>
          <w:sz w:val="24"/>
          <w:szCs w:val="24"/>
          <w:u w:val="single"/>
        </w:rPr>
        <w:t>:</w:t>
      </w:r>
      <w:r w:rsidRPr="00501FFA">
        <w:rPr>
          <w:rFonts w:ascii="Times New Roman" w:eastAsia="Gulim" w:hAnsi="Times New Roman" w:cs="Times New Roman"/>
          <w:b/>
          <w:sz w:val="24"/>
          <w:szCs w:val="24"/>
          <w:u w:val="single"/>
          <w:lang w:val="es-ES"/>
        </w:rPr>
        <w:t>Sesenta</w:t>
      </w:r>
      <w:proofErr w:type="gramEnd"/>
      <w:r w:rsidRPr="00501FFA">
        <w:rPr>
          <w:rFonts w:ascii="Times New Roman" w:eastAsia="Gulim" w:hAnsi="Times New Roman" w:cs="Times New Roman"/>
          <w:b/>
          <w:sz w:val="24"/>
          <w:szCs w:val="24"/>
          <w:u w:val="single"/>
          <w:lang w:val="es-ES"/>
        </w:rPr>
        <w:t xml:space="preserve"> y ocho mil 00/100 Dólares Estadounidenses ($68,000.00)</w:t>
      </w:r>
      <w:r w:rsidRPr="00501FFA">
        <w:rPr>
          <w:rFonts w:ascii="Times New Roman" w:hAnsi="Times New Roman" w:cs="Times New Roman"/>
          <w:sz w:val="24"/>
          <w:szCs w:val="24"/>
          <w:u w:val="single"/>
        </w:rPr>
        <w:t xml:space="preserve">”; el cual se ejecutara bajo el sistema de Administración; con fondos 1.5% FODES. Libre Disponibilidad. </w:t>
      </w:r>
      <w:r w:rsidRPr="00501FFA">
        <w:rPr>
          <w:rFonts w:ascii="Times New Roman" w:hAnsi="Times New Roman" w:cs="Times New Roman"/>
          <w:b/>
          <w:sz w:val="24"/>
          <w:szCs w:val="24"/>
          <w:u w:val="single"/>
        </w:rPr>
        <w:t>Tercero</w:t>
      </w:r>
      <w:proofErr w:type="gramStart"/>
      <w:r w:rsidRPr="00501FFA">
        <w:rPr>
          <w:rFonts w:ascii="Times New Roman" w:hAnsi="Times New Roman" w:cs="Times New Roman"/>
          <w:b/>
          <w:sz w:val="24"/>
          <w:szCs w:val="24"/>
          <w:u w:val="single"/>
        </w:rPr>
        <w:t>:Instruir</w:t>
      </w:r>
      <w:proofErr w:type="gramEnd"/>
      <w:r w:rsidRPr="00501FFA">
        <w:rPr>
          <w:rFonts w:ascii="Times New Roman" w:hAnsi="Times New Roman" w:cs="Times New Roman"/>
          <w:b/>
          <w:sz w:val="24"/>
          <w:szCs w:val="24"/>
          <w:u w:val="single"/>
        </w:rPr>
        <w:t xml:space="preserve"> a la Jefa de la Unidad de Adquisiciones y Contrataciones Institucionales. UACI</w:t>
      </w:r>
      <w:r w:rsidRPr="00501FFA">
        <w:rPr>
          <w:rFonts w:ascii="Times New Roman" w:hAnsi="Times New Roman" w:cs="Times New Roman"/>
          <w:sz w:val="24"/>
          <w:szCs w:val="24"/>
          <w:u w:val="single"/>
        </w:rPr>
        <w:t xml:space="preserve">., de esta municipalidad para que realice los procesos correspondientes para la contratación de los bienes y servicios correspondientes para le realización del proyecto: </w:t>
      </w:r>
      <w:r w:rsidRPr="00501FFA">
        <w:rPr>
          <w:rFonts w:ascii="Times New Roman" w:eastAsia="Times New Roman" w:hAnsi="Times New Roman" w:cs="Times New Roman"/>
          <w:bCs/>
          <w:sz w:val="24"/>
          <w:szCs w:val="24"/>
          <w:u w:val="single"/>
          <w:lang w:val="es-ES" w:eastAsia="es-ES"/>
        </w:rPr>
        <w:t>“</w:t>
      </w:r>
      <w:r w:rsidRPr="00501FFA">
        <w:rPr>
          <w:rFonts w:ascii="Times New Roman" w:eastAsia="Gulim" w:hAnsi="Times New Roman" w:cs="Times New Roman"/>
          <w:sz w:val="24"/>
          <w:szCs w:val="24"/>
          <w:u w:val="single"/>
        </w:rPr>
        <w:t>Construcción de Concreto Hidráulico en calle final de Cantón El Llano hacia Río Viejo, Municipio de San Luis La Herradura”, Departamento de La Paz</w:t>
      </w:r>
      <w:r w:rsidRPr="00501FFA">
        <w:rPr>
          <w:rFonts w:ascii="Times New Roman" w:eastAsia="Gulim" w:hAnsi="Times New Roman" w:cs="Times New Roman"/>
          <w:sz w:val="24"/>
          <w:szCs w:val="24"/>
          <w:u w:val="single"/>
          <w:lang w:val="es-ES"/>
        </w:rPr>
        <w:t xml:space="preserve">; </w:t>
      </w:r>
      <w:r w:rsidRPr="00501FFA">
        <w:rPr>
          <w:rFonts w:ascii="Times New Roman" w:hAnsi="Times New Roman" w:cs="Times New Roman"/>
          <w:sz w:val="24"/>
          <w:szCs w:val="24"/>
          <w:u w:val="single"/>
        </w:rPr>
        <w:t xml:space="preserve">por Administración; de conformidad a la LACAP.; vigente. </w:t>
      </w:r>
      <w:r w:rsidRPr="00501FFA">
        <w:rPr>
          <w:rFonts w:ascii="Times New Roman" w:hAnsi="Times New Roman" w:cs="Times New Roman"/>
          <w:b/>
          <w:sz w:val="24"/>
          <w:szCs w:val="24"/>
          <w:u w:val="single"/>
        </w:rPr>
        <w:t>Cuarto</w:t>
      </w:r>
      <w:proofErr w:type="gramStart"/>
      <w:r w:rsidRPr="00501FFA">
        <w:rPr>
          <w:rFonts w:ascii="Times New Roman" w:hAnsi="Times New Roman" w:cs="Times New Roman"/>
          <w:b/>
          <w:sz w:val="24"/>
          <w:szCs w:val="24"/>
          <w:u w:val="single"/>
        </w:rPr>
        <w:t>:Se</w:t>
      </w:r>
      <w:proofErr w:type="gramEnd"/>
      <w:r w:rsidRPr="00501FFA">
        <w:rPr>
          <w:rFonts w:ascii="Times New Roman" w:hAnsi="Times New Roman" w:cs="Times New Roman"/>
          <w:b/>
          <w:sz w:val="24"/>
          <w:szCs w:val="24"/>
          <w:u w:val="single"/>
        </w:rPr>
        <w:t xml:space="preserve"> autoriza al señor: César Alonso Villalta Reyes, Tesorero Municipal,</w:t>
      </w:r>
      <w:r w:rsidRPr="00501FFA">
        <w:rPr>
          <w:rFonts w:ascii="Times New Roman" w:hAnsi="Times New Roman" w:cs="Times New Roman"/>
          <w:sz w:val="24"/>
          <w:szCs w:val="24"/>
          <w:u w:val="single"/>
        </w:rPr>
        <w:t xml:space="preserve"> para que efectué </w:t>
      </w:r>
      <w:r w:rsidRPr="00501FFA">
        <w:rPr>
          <w:rFonts w:ascii="Times New Roman" w:eastAsia="Times New Roman" w:hAnsi="Times New Roman" w:cs="Times New Roman"/>
          <w:sz w:val="24"/>
          <w:szCs w:val="24"/>
          <w:u w:val="single"/>
          <w:lang w:val="es-ES" w:eastAsia="es-ES"/>
        </w:rPr>
        <w:t xml:space="preserve">la erogación de fondos 1.5% FODES, Libre Disponibilidad,  por la cantidad de: </w:t>
      </w:r>
      <w:r w:rsidRPr="00501FFA">
        <w:rPr>
          <w:rFonts w:ascii="Times New Roman" w:eastAsia="Gulim" w:hAnsi="Times New Roman" w:cs="Times New Roman"/>
          <w:sz w:val="24"/>
          <w:szCs w:val="24"/>
          <w:u w:val="single"/>
          <w:lang w:val="es-ES"/>
        </w:rPr>
        <w:t xml:space="preserve">Sesenta y ocho mil 00/100 Dólares Estadounidenses ($68,000.00); para la realización del Proyecto: </w:t>
      </w:r>
      <w:r w:rsidRPr="00501FFA">
        <w:rPr>
          <w:rFonts w:ascii="Times New Roman" w:eastAsia="Times New Roman" w:hAnsi="Times New Roman" w:cs="Times New Roman"/>
          <w:bCs/>
          <w:sz w:val="24"/>
          <w:szCs w:val="24"/>
          <w:u w:val="single"/>
          <w:lang w:val="es-ES" w:eastAsia="es-ES"/>
        </w:rPr>
        <w:t>“</w:t>
      </w:r>
      <w:r w:rsidRPr="00501FFA">
        <w:rPr>
          <w:rFonts w:ascii="Times New Roman" w:eastAsia="Gulim" w:hAnsi="Times New Roman" w:cs="Times New Roman"/>
          <w:sz w:val="24"/>
          <w:szCs w:val="24"/>
          <w:u w:val="single"/>
        </w:rPr>
        <w:t>Construcción de Concreto Hidráulico en calle final de Cantón El Llano hacia Río Viejo”, Municipio de San Luis La Herradura, Departamento de La Paz</w:t>
      </w:r>
      <w:r w:rsidRPr="00501FFA">
        <w:rPr>
          <w:rFonts w:ascii="Times New Roman" w:eastAsia="Gulim" w:hAnsi="Times New Roman" w:cs="Times New Roman"/>
          <w:sz w:val="24"/>
          <w:szCs w:val="24"/>
          <w:u w:val="single"/>
          <w:lang w:val="es-ES"/>
        </w:rPr>
        <w:t xml:space="preserve">”; Por Administración. </w:t>
      </w:r>
      <w:r w:rsidRPr="00501FFA">
        <w:rPr>
          <w:rFonts w:ascii="Times New Roman" w:hAnsi="Times New Roman" w:cs="Times New Roman"/>
          <w:sz w:val="24"/>
          <w:szCs w:val="24"/>
          <w:u w:val="single"/>
        </w:rPr>
        <w:t>Gasto que será aplicado al presupuesto Municipal vigente.</w:t>
      </w:r>
      <w:r w:rsidRPr="00501FFA">
        <w:rPr>
          <w:rFonts w:ascii="Times New Roman" w:hAnsi="Times New Roman" w:cs="Times New Roman"/>
          <w:b/>
          <w:sz w:val="24"/>
          <w:szCs w:val="24"/>
          <w:u w:val="single"/>
        </w:rPr>
        <w:t>Quinto:Se</w:t>
      </w:r>
      <w:r w:rsidRPr="00501FFA">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para la Realización del Proyecto: </w:t>
      </w:r>
      <w:r w:rsidRPr="00501FFA">
        <w:rPr>
          <w:rFonts w:ascii="Times New Roman" w:eastAsia="Times New Roman" w:hAnsi="Times New Roman" w:cs="Times New Roman"/>
          <w:bCs/>
          <w:sz w:val="24"/>
          <w:szCs w:val="24"/>
          <w:u w:val="single"/>
          <w:lang w:val="es-ES" w:eastAsia="es-ES"/>
        </w:rPr>
        <w:t>“</w:t>
      </w:r>
      <w:r w:rsidRPr="00501FFA">
        <w:rPr>
          <w:rFonts w:ascii="Times New Roman" w:eastAsia="Gulim" w:hAnsi="Times New Roman" w:cs="Times New Roman"/>
          <w:sz w:val="24"/>
          <w:szCs w:val="24"/>
          <w:u w:val="single"/>
        </w:rPr>
        <w:t>Construcción de Concreto Hidráulico en calle final de Cantón El Llano hacia Río Viejo”, Municipio de San Luis La Herradura, Departamento de La Paz</w:t>
      </w:r>
      <w:r w:rsidRPr="00501FFA">
        <w:rPr>
          <w:rFonts w:ascii="Times New Roman" w:eastAsia="Gulim" w:hAnsi="Times New Roman" w:cs="Times New Roman"/>
          <w:sz w:val="24"/>
          <w:szCs w:val="24"/>
          <w:u w:val="single"/>
          <w:lang w:val="es-ES"/>
        </w:rPr>
        <w:t xml:space="preserve">”; </w:t>
      </w:r>
      <w:r w:rsidRPr="00501FFA">
        <w:rPr>
          <w:rFonts w:ascii="Times New Roman" w:hAnsi="Times New Roman" w:cs="Times New Roman"/>
          <w:sz w:val="24"/>
          <w:szCs w:val="24"/>
          <w:u w:val="single"/>
        </w:rPr>
        <w:t>hasta la cantidad de</w:t>
      </w:r>
      <w:r w:rsidRPr="00501FFA">
        <w:rPr>
          <w:rFonts w:ascii="Times New Roman" w:hAnsi="Times New Roman" w:cs="Times New Roman"/>
          <w:b/>
          <w:sz w:val="24"/>
          <w:szCs w:val="24"/>
          <w:u w:val="single"/>
        </w:rPr>
        <w:t xml:space="preserve">: </w:t>
      </w:r>
      <w:r w:rsidRPr="00501FFA">
        <w:rPr>
          <w:rFonts w:ascii="Times New Roman" w:eastAsia="Gulim" w:hAnsi="Times New Roman" w:cs="Times New Roman"/>
          <w:b/>
          <w:sz w:val="24"/>
          <w:szCs w:val="24"/>
          <w:u w:val="single"/>
          <w:lang w:val="es-ES"/>
        </w:rPr>
        <w:t>SESENTA Y OCHO MIL 00/100 DÓLARES ESTADOUNI-DENSES (</w:t>
      </w:r>
      <w:r w:rsidRPr="00501FFA">
        <w:rPr>
          <w:rFonts w:ascii="Times New Roman" w:eastAsia="Gulim" w:hAnsi="Times New Roman" w:cs="Times New Roman"/>
          <w:b/>
          <w:sz w:val="24"/>
          <w:szCs w:val="24"/>
          <w:u w:val="single"/>
        </w:rPr>
        <w:t>$68,000.00</w:t>
      </w:r>
      <w:r w:rsidRPr="00501FFA">
        <w:rPr>
          <w:rFonts w:ascii="Times New Roman" w:eastAsia="Gulim" w:hAnsi="Times New Roman" w:cs="Times New Roman"/>
          <w:b/>
          <w:sz w:val="24"/>
          <w:szCs w:val="24"/>
          <w:u w:val="single"/>
          <w:lang w:val="es-ES"/>
        </w:rPr>
        <w:t>)</w:t>
      </w:r>
      <w:r w:rsidRPr="00501FFA">
        <w:rPr>
          <w:rFonts w:ascii="Times New Roman" w:eastAsia="Gulim" w:hAnsi="Times New Roman" w:cs="Times New Roman"/>
          <w:sz w:val="24"/>
          <w:szCs w:val="24"/>
          <w:u w:val="single"/>
          <w:lang w:val="es-ES"/>
        </w:rPr>
        <w:t xml:space="preserve">; </w:t>
      </w:r>
      <w:r w:rsidRPr="00501FFA">
        <w:rPr>
          <w:rFonts w:ascii="Times New Roman" w:hAnsi="Times New Roman" w:cs="Times New Roman"/>
          <w:sz w:val="24"/>
          <w:szCs w:val="24"/>
          <w:u w:val="single"/>
        </w:rPr>
        <w:t>Provenientes de Fondos 1.5% FODES. Libre Disponibilidad, y para la erogación de fondos de conformidad a la documentación legal que se le presente, gasto que será aplicado al presupuesto Municipal vigente. Nombrando como refrendarios de los cheques que emita el Tesorero Municipal, al Alcalde Municipal don Napoleón Armando Iraheta Jirón y al Cuarto Regidor Propietario, Licenciado Amílcar Steeven Efigenio Arias,como refrendarios de los cheques que emita El Tesorero Municipal señor César Alonso Villalta Reyes, en todo cheque serán necesaria dos firmas siendo indispensable la del Tesorero Municipal.</w:t>
      </w:r>
      <w:r w:rsidRPr="00501FFA">
        <w:rPr>
          <w:rFonts w:ascii="Times New Roman" w:hAnsi="Times New Roman" w:cs="Times New Roman"/>
          <w:b/>
          <w:sz w:val="24"/>
          <w:szCs w:val="24"/>
          <w:u w:val="single"/>
        </w:rPr>
        <w:t>Sexto:</w:t>
      </w:r>
      <w:r w:rsidRPr="00501FFA">
        <w:rPr>
          <w:rFonts w:ascii="Times New Roman" w:hAnsi="Times New Roman" w:cs="Times New Roman"/>
          <w:sz w:val="24"/>
          <w:szCs w:val="24"/>
          <w:u w:val="single"/>
        </w:rPr>
        <w:t xml:space="preserve"> Se nombra como Adminis</w:t>
      </w:r>
      <w:r>
        <w:rPr>
          <w:rFonts w:ascii="Times New Roman" w:hAnsi="Times New Roman" w:cs="Times New Roman"/>
          <w:sz w:val="24"/>
          <w:szCs w:val="24"/>
          <w:u w:val="single"/>
        </w:rPr>
        <w:t>-</w:t>
      </w:r>
      <w:r w:rsidRPr="00501FFA">
        <w:rPr>
          <w:rFonts w:ascii="Times New Roman" w:hAnsi="Times New Roman" w:cs="Times New Roman"/>
          <w:sz w:val="24"/>
          <w:szCs w:val="24"/>
          <w:u w:val="single"/>
        </w:rPr>
        <w:t>trador de órdenes de compras al Arq.Wilber Asdrúbal Arévalo Villegas</w:t>
      </w:r>
      <w:r w:rsidRPr="00501FFA">
        <w:rPr>
          <w:rFonts w:ascii="Times New Roman" w:eastAsia="Times New Roman" w:hAnsi="Times New Roman" w:cs="Times New Roman"/>
          <w:bCs/>
          <w:sz w:val="24"/>
          <w:szCs w:val="24"/>
          <w:u w:val="single"/>
          <w:lang w:val="es-ES" w:eastAsia="es-ES"/>
        </w:rPr>
        <w:t xml:space="preserve">; Jefe de Proyectos de esta municipalidad. </w:t>
      </w:r>
      <w:r w:rsidRPr="00501FFA">
        <w:rPr>
          <w:rFonts w:ascii="Times New Roman" w:eastAsia="Times New Roman" w:hAnsi="Times New Roman" w:cs="Times New Roman"/>
          <w:b/>
          <w:sz w:val="24"/>
          <w:szCs w:val="24"/>
          <w:u w:val="single"/>
          <w:lang w:val="es-ES" w:eastAsia="es-ES"/>
        </w:rPr>
        <w:t>Séptimo:</w:t>
      </w:r>
      <w:r w:rsidRPr="00501FFA">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8D42EC" w:rsidRPr="0042476E" w:rsidRDefault="008D42EC" w:rsidP="008D42EC">
      <w:pPr>
        <w:spacing w:after="0" w:line="240" w:lineRule="auto"/>
        <w:jc w:val="both"/>
        <w:rPr>
          <w:rFonts w:ascii="Times New Roman" w:eastAsia="Gulim" w:hAnsi="Times New Roman" w:cs="Times New Roman"/>
          <w:color w:val="0000CC"/>
          <w:sz w:val="24"/>
          <w:szCs w:val="24"/>
        </w:rPr>
      </w:pPr>
    </w:p>
    <w:p w:rsidR="008D42EC" w:rsidRPr="00556C1C" w:rsidRDefault="008D42EC" w:rsidP="008D42EC">
      <w:pPr>
        <w:spacing w:after="0" w:line="240" w:lineRule="auto"/>
        <w:jc w:val="both"/>
        <w:rPr>
          <w:rFonts w:ascii="Times New Roman" w:eastAsia="Gulim" w:hAnsi="Times New Roman" w:cs="Times New Roman"/>
          <w:sz w:val="24"/>
          <w:szCs w:val="24"/>
          <w:u w:val="single"/>
        </w:rPr>
      </w:pPr>
      <w:r w:rsidRPr="00556C1C">
        <w:rPr>
          <w:rFonts w:ascii="Times New Roman" w:hAnsi="Times New Roman" w:cs="Times New Roman"/>
          <w:b/>
          <w:sz w:val="24"/>
          <w:szCs w:val="24"/>
          <w:u w:val="single"/>
        </w:rPr>
        <w:t>ACUERDO NÚMERO TRECE</w:t>
      </w:r>
      <w:r w:rsidRPr="00556C1C">
        <w:rPr>
          <w:rFonts w:ascii="Times New Roman" w:hAnsi="Times New Roman" w:cs="Times New Roman"/>
          <w:sz w:val="24"/>
          <w:szCs w:val="24"/>
          <w:u w:val="single"/>
        </w:rPr>
        <w:t xml:space="preserve">: El Concejo Municipal de Villa San Luis la Herradura Departamento de la Paz, </w:t>
      </w:r>
      <w:r w:rsidRPr="00556C1C">
        <w:rPr>
          <w:rFonts w:ascii="Times New Roman" w:hAnsi="Times New Roman" w:cs="Times New Roman"/>
          <w:b/>
          <w:sz w:val="24"/>
          <w:szCs w:val="24"/>
          <w:u w:val="single"/>
        </w:rPr>
        <w:t xml:space="preserve">Considerando:a) </w:t>
      </w:r>
      <w:r w:rsidRPr="00556C1C">
        <w:rPr>
          <w:rFonts w:ascii="Times New Roman" w:hAnsi="Times New Roman" w:cs="Times New Roman"/>
          <w:sz w:val="24"/>
          <w:szCs w:val="24"/>
          <w:u w:val="single"/>
        </w:rPr>
        <w:t xml:space="preserve">Lo expuesto por el señor Alcalde Municipal, don Napoleón Armando Iraheta Jirón y Licenciada Miriam del Carmen Granados Minero, Síndico Municipal, </w:t>
      </w:r>
      <w:r w:rsidRPr="00556C1C">
        <w:rPr>
          <w:rFonts w:ascii="Times New Roman" w:hAnsi="Times New Roman" w:cs="Times New Roman"/>
          <w:sz w:val="24"/>
          <w:szCs w:val="24"/>
        </w:rPr>
        <w:t xml:space="preserve">en la que manifiestan que existen inmuebles de zonas verdes propiedad de esta municipalidad, que no se encuentran cerrados, sin estar cercados, por lo que es importante cerrarlos con cerca perimetral, dichos inmuebles son: </w:t>
      </w:r>
      <w:r w:rsidRPr="00556C1C">
        <w:rPr>
          <w:rFonts w:ascii="Times New Roman" w:hAnsi="Times New Roman" w:cs="Times New Roman"/>
          <w:b/>
          <w:sz w:val="24"/>
          <w:szCs w:val="24"/>
        </w:rPr>
        <w:t>I-</w:t>
      </w:r>
      <w:r w:rsidRPr="00556C1C">
        <w:rPr>
          <w:rFonts w:ascii="Times New Roman" w:hAnsi="Times New Roman" w:cs="Times New Roman"/>
          <w:sz w:val="24"/>
          <w:szCs w:val="24"/>
        </w:rPr>
        <w:t xml:space="preserve"> Lotificación Bellamar, Polideportivo Municipal; </w:t>
      </w:r>
      <w:r w:rsidRPr="00556C1C">
        <w:rPr>
          <w:rFonts w:ascii="Times New Roman" w:hAnsi="Times New Roman" w:cs="Times New Roman"/>
          <w:b/>
          <w:sz w:val="24"/>
          <w:szCs w:val="24"/>
        </w:rPr>
        <w:t>II-</w:t>
      </w:r>
      <w:r w:rsidRPr="00556C1C">
        <w:rPr>
          <w:rFonts w:ascii="Times New Roman" w:hAnsi="Times New Roman" w:cs="Times New Roman"/>
          <w:sz w:val="24"/>
          <w:szCs w:val="24"/>
        </w:rPr>
        <w:t xml:space="preserve"> Lotificación Jaltepeque zona verde, (cancha Brisas de Jaltepeque); </w:t>
      </w:r>
      <w:r w:rsidRPr="00556C1C">
        <w:rPr>
          <w:rFonts w:ascii="Times New Roman" w:hAnsi="Times New Roman" w:cs="Times New Roman"/>
          <w:b/>
          <w:sz w:val="24"/>
          <w:szCs w:val="24"/>
        </w:rPr>
        <w:t>III-</w:t>
      </w:r>
      <w:r w:rsidRPr="00556C1C">
        <w:rPr>
          <w:rFonts w:ascii="Times New Roman" w:hAnsi="Times New Roman" w:cs="Times New Roman"/>
          <w:sz w:val="24"/>
          <w:szCs w:val="24"/>
        </w:rPr>
        <w:t xml:space="preserve"> Cancha Cantón El Llano, porción que formo parte de la Hacienda San Cristóbal,  </w:t>
      </w:r>
      <w:r w:rsidRPr="00556C1C">
        <w:rPr>
          <w:rFonts w:ascii="Times New Roman" w:hAnsi="Times New Roman" w:cs="Times New Roman"/>
          <w:b/>
          <w:sz w:val="24"/>
          <w:szCs w:val="24"/>
        </w:rPr>
        <w:t>IV-</w:t>
      </w:r>
      <w:r w:rsidRPr="00556C1C">
        <w:rPr>
          <w:rFonts w:ascii="Times New Roman" w:hAnsi="Times New Roman" w:cs="Times New Roman"/>
          <w:sz w:val="24"/>
          <w:szCs w:val="24"/>
        </w:rPr>
        <w:t xml:space="preserve"> Cantón El Escobal, Lotificación Las Camelias, calle el mangle y calle a San Sebastian El Chingo, </w:t>
      </w:r>
      <w:r w:rsidRPr="00556C1C">
        <w:rPr>
          <w:rFonts w:ascii="Times New Roman" w:hAnsi="Times New Roman" w:cs="Times New Roman"/>
          <w:b/>
          <w:sz w:val="24"/>
          <w:szCs w:val="24"/>
        </w:rPr>
        <w:t>V-</w:t>
      </w:r>
      <w:r w:rsidRPr="00556C1C">
        <w:rPr>
          <w:rFonts w:ascii="Times New Roman" w:hAnsi="Times New Roman" w:cs="Times New Roman"/>
          <w:sz w:val="24"/>
          <w:szCs w:val="24"/>
        </w:rPr>
        <w:t xml:space="preserve"> Boulevard Costa del Sol, Km. 66 ½, Hacienda La Isla, Costado Norte de Hacienda Santa Teresa; </w:t>
      </w:r>
      <w:r w:rsidRPr="00556C1C">
        <w:rPr>
          <w:rFonts w:ascii="Times New Roman" w:hAnsi="Times New Roman" w:cs="Times New Roman"/>
          <w:b/>
          <w:sz w:val="24"/>
          <w:szCs w:val="24"/>
        </w:rPr>
        <w:t>VI-</w:t>
      </w:r>
      <w:r w:rsidRPr="00556C1C">
        <w:rPr>
          <w:rFonts w:ascii="Times New Roman" w:hAnsi="Times New Roman" w:cs="Times New Roman"/>
          <w:sz w:val="24"/>
          <w:szCs w:val="24"/>
        </w:rPr>
        <w:t xml:space="preserve"> Boulevard Costa del Sol, Km. 66 ½, Hacienda La Isla, segunda Porción, Cantón San Antonio, </w:t>
      </w:r>
      <w:r w:rsidRPr="00556C1C">
        <w:rPr>
          <w:rFonts w:ascii="Times New Roman" w:hAnsi="Times New Roman" w:cs="Times New Roman"/>
          <w:b/>
          <w:sz w:val="24"/>
          <w:szCs w:val="24"/>
        </w:rPr>
        <w:t xml:space="preserve">VII- </w:t>
      </w:r>
      <w:r w:rsidRPr="00556C1C">
        <w:rPr>
          <w:rFonts w:ascii="Times New Roman" w:hAnsi="Times New Roman" w:cs="Times New Roman"/>
          <w:sz w:val="24"/>
          <w:szCs w:val="24"/>
        </w:rPr>
        <w:t>Lotificación El Castaño, zona verde (Cancha La Zarcera) y</w:t>
      </w:r>
      <w:r w:rsidRPr="00556C1C">
        <w:rPr>
          <w:rFonts w:ascii="Times New Roman" w:hAnsi="Times New Roman" w:cs="Times New Roman"/>
          <w:b/>
          <w:sz w:val="24"/>
          <w:szCs w:val="24"/>
        </w:rPr>
        <w:t xml:space="preserve"> VIII- </w:t>
      </w:r>
      <w:r w:rsidRPr="00556C1C">
        <w:rPr>
          <w:rFonts w:ascii="Times New Roman" w:hAnsi="Times New Roman" w:cs="Times New Roman"/>
          <w:sz w:val="24"/>
          <w:szCs w:val="24"/>
        </w:rPr>
        <w:t>Cantón El Escobal, Lotificación Las Camelias, calle No. 2 y calle Los Abetos, todos de este municipio.</w:t>
      </w:r>
      <w:r w:rsidRPr="00556C1C">
        <w:rPr>
          <w:rFonts w:ascii="Times New Roman" w:hAnsi="Times New Roman" w:cs="Times New Roman"/>
          <w:b/>
          <w:sz w:val="24"/>
          <w:szCs w:val="24"/>
        </w:rPr>
        <w:t xml:space="preserve"> b)</w:t>
      </w:r>
      <w:r w:rsidRPr="00556C1C">
        <w:rPr>
          <w:rFonts w:ascii="Times New Roman" w:hAnsi="Times New Roman" w:cs="Times New Roman"/>
          <w:sz w:val="24"/>
          <w:szCs w:val="24"/>
        </w:rPr>
        <w:t xml:space="preserve"> Que la problemática anteriormente mencionada es necesario e importante darle una </w:t>
      </w:r>
      <w:r w:rsidRPr="00556C1C">
        <w:rPr>
          <w:rFonts w:ascii="Times New Roman" w:hAnsi="Times New Roman" w:cs="Times New Roman"/>
          <w:sz w:val="24"/>
          <w:szCs w:val="24"/>
        </w:rPr>
        <w:lastRenderedPageBreak/>
        <w:t xml:space="preserve">solución, a través de la </w:t>
      </w:r>
      <w:r w:rsidRPr="00556C1C">
        <w:rPr>
          <w:rFonts w:ascii="Times New Roman" w:eastAsia="Gulim" w:hAnsi="Times New Roman" w:cs="Times New Roman"/>
          <w:sz w:val="24"/>
          <w:szCs w:val="24"/>
        </w:rPr>
        <w:t xml:space="preserve">compra de postes de cemento y alambre de púas, para cerco perimetral </w:t>
      </w:r>
      <w:r w:rsidRPr="00556C1C">
        <w:rPr>
          <w:rFonts w:ascii="Times New Roman" w:hAnsi="Times New Roman" w:cs="Times New Roman"/>
          <w:sz w:val="24"/>
          <w:szCs w:val="24"/>
        </w:rPr>
        <w:t xml:space="preserve">de los 8 inmuebles antes mencionados, propiedad de esta municipalidad. </w:t>
      </w:r>
      <w:r w:rsidRPr="00556C1C">
        <w:rPr>
          <w:rFonts w:ascii="Times New Roman" w:hAnsi="Times New Roman" w:cs="Times New Roman"/>
          <w:b/>
          <w:sz w:val="24"/>
          <w:szCs w:val="24"/>
          <w:u w:val="single"/>
        </w:rPr>
        <w:t>Por Tanto</w:t>
      </w:r>
      <w:proofErr w:type="gramStart"/>
      <w:r w:rsidRPr="00556C1C">
        <w:rPr>
          <w:rFonts w:ascii="Times New Roman" w:hAnsi="Times New Roman" w:cs="Times New Roman"/>
          <w:b/>
          <w:sz w:val="24"/>
          <w:szCs w:val="24"/>
        </w:rPr>
        <w:t>:</w:t>
      </w:r>
      <w:r w:rsidRPr="00556C1C">
        <w:rPr>
          <w:rFonts w:ascii="Times New Roman" w:hAnsi="Times New Roman" w:cs="Times New Roman"/>
          <w:i/>
          <w:sz w:val="24"/>
          <w:szCs w:val="24"/>
        </w:rPr>
        <w:t>El</w:t>
      </w:r>
      <w:proofErr w:type="gramEnd"/>
      <w:r w:rsidRPr="00556C1C">
        <w:rPr>
          <w:rFonts w:ascii="Times New Roman" w:hAnsi="Times New Roman" w:cs="Times New Roman"/>
          <w:i/>
          <w:sz w:val="24"/>
          <w:szCs w:val="24"/>
        </w:rPr>
        <w:t xml:space="preserve"> Concejo Municipal en uso de sus facultades que le confiere El Código Municipal y la Ley de Adquisiciones y Contrataciones de la Administración Pública LACAP</w:t>
      </w:r>
      <w:r w:rsidRPr="00556C1C">
        <w:rPr>
          <w:rFonts w:ascii="Times New Roman" w:hAnsi="Times New Roman" w:cs="Times New Roman"/>
          <w:b/>
          <w:i/>
          <w:sz w:val="24"/>
          <w:szCs w:val="24"/>
        </w:rPr>
        <w:t>.</w:t>
      </w:r>
      <w:r w:rsidRPr="00556C1C">
        <w:rPr>
          <w:rFonts w:ascii="Times New Roman" w:hAnsi="Times New Roman" w:cs="Times New Roman"/>
          <w:b/>
          <w:sz w:val="24"/>
          <w:szCs w:val="24"/>
          <w:u w:val="single"/>
        </w:rPr>
        <w:t xml:space="preserve">ACUERDA: Primero: Instruir </w:t>
      </w:r>
      <w:r w:rsidRPr="00556C1C">
        <w:rPr>
          <w:rFonts w:ascii="Times New Roman" w:hAnsi="Times New Roman" w:cs="Times New Roman"/>
          <w:bCs/>
          <w:sz w:val="24"/>
          <w:szCs w:val="24"/>
          <w:u w:val="single"/>
        </w:rPr>
        <w:t>Al Arq. Wilber AsdrubalArevalo Villegas, Jefe de proyectos de esta municipalidad para que realiceevaluación</w:t>
      </w:r>
      <w:r w:rsidRPr="00556C1C">
        <w:rPr>
          <w:rFonts w:ascii="Times New Roman" w:eastAsia="Gulim" w:hAnsi="Times New Roman" w:cs="Times New Roman"/>
          <w:bCs/>
          <w:sz w:val="24"/>
          <w:szCs w:val="24"/>
          <w:u w:val="single"/>
        </w:rPr>
        <w:t xml:space="preserve"> d</w:t>
      </w:r>
      <w:r w:rsidRPr="00556C1C">
        <w:rPr>
          <w:rFonts w:ascii="Times New Roman" w:eastAsia="Gulim" w:hAnsi="Times New Roman" w:cs="Times New Roman"/>
          <w:sz w:val="24"/>
          <w:szCs w:val="24"/>
          <w:u w:val="single"/>
        </w:rPr>
        <w:t xml:space="preserve">e Inmuebles municipales y Presupuesto para la compra de postes de cemento y alambre de púas, para cerco perimetral en 8 inmuebles propiedad de esta municipalidad, </w:t>
      </w:r>
      <w:r w:rsidRPr="00556C1C">
        <w:rPr>
          <w:rFonts w:ascii="Times New Roman" w:hAnsi="Times New Roman" w:cs="Times New Roman"/>
          <w:sz w:val="24"/>
          <w:szCs w:val="24"/>
          <w:u w:val="single"/>
        </w:rPr>
        <w:t>según el detalle siguiente:</w:t>
      </w:r>
      <w:r w:rsidRPr="00556C1C">
        <w:rPr>
          <w:rFonts w:ascii="Times New Roman" w:hAnsi="Times New Roman" w:cs="Times New Roman"/>
          <w:b/>
          <w:sz w:val="24"/>
          <w:szCs w:val="24"/>
          <w:u w:val="single"/>
        </w:rPr>
        <w:t xml:space="preserve"> I-</w:t>
      </w:r>
      <w:r w:rsidRPr="00556C1C">
        <w:rPr>
          <w:rFonts w:ascii="Times New Roman" w:hAnsi="Times New Roman" w:cs="Times New Roman"/>
          <w:sz w:val="24"/>
          <w:szCs w:val="24"/>
          <w:u w:val="single"/>
        </w:rPr>
        <w:t xml:space="preserve"> Lotificación Bellamar, Polideportivo Municipal; </w:t>
      </w:r>
      <w:r w:rsidRPr="00556C1C">
        <w:rPr>
          <w:rFonts w:ascii="Times New Roman" w:hAnsi="Times New Roman" w:cs="Times New Roman"/>
          <w:b/>
          <w:sz w:val="24"/>
          <w:szCs w:val="24"/>
          <w:u w:val="single"/>
        </w:rPr>
        <w:t>II-</w:t>
      </w:r>
      <w:r w:rsidRPr="00556C1C">
        <w:rPr>
          <w:rFonts w:ascii="Times New Roman" w:hAnsi="Times New Roman" w:cs="Times New Roman"/>
          <w:sz w:val="24"/>
          <w:szCs w:val="24"/>
          <w:u w:val="single"/>
        </w:rPr>
        <w:t xml:space="preserve"> Lotificación Jalte-peque zona verde, (cancha Brisas de Jaltepeque); </w:t>
      </w:r>
      <w:r w:rsidRPr="00556C1C">
        <w:rPr>
          <w:rFonts w:ascii="Times New Roman" w:hAnsi="Times New Roman" w:cs="Times New Roman"/>
          <w:b/>
          <w:sz w:val="24"/>
          <w:szCs w:val="24"/>
          <w:u w:val="single"/>
        </w:rPr>
        <w:t>III-</w:t>
      </w:r>
      <w:r w:rsidRPr="00556C1C">
        <w:rPr>
          <w:rFonts w:ascii="Times New Roman" w:hAnsi="Times New Roman" w:cs="Times New Roman"/>
          <w:sz w:val="24"/>
          <w:szCs w:val="24"/>
          <w:u w:val="single"/>
        </w:rPr>
        <w:t xml:space="preserve"> Cancha Cantón El Llano, porción que formo parte de la hacienda San Cristóbal,  </w:t>
      </w:r>
      <w:r w:rsidRPr="00556C1C">
        <w:rPr>
          <w:rFonts w:ascii="Times New Roman" w:hAnsi="Times New Roman" w:cs="Times New Roman"/>
          <w:b/>
          <w:sz w:val="24"/>
          <w:szCs w:val="24"/>
          <w:u w:val="single"/>
        </w:rPr>
        <w:t>IV-</w:t>
      </w:r>
      <w:r w:rsidRPr="00556C1C">
        <w:rPr>
          <w:rFonts w:ascii="Times New Roman" w:hAnsi="Times New Roman" w:cs="Times New Roman"/>
          <w:sz w:val="24"/>
          <w:szCs w:val="24"/>
          <w:u w:val="single"/>
        </w:rPr>
        <w:t xml:space="preserve"> Cantón El Escobal, Lotificación Las Camelias, calle el mangle y calle a San Sebastian El Chingo, </w:t>
      </w:r>
      <w:r w:rsidRPr="00556C1C">
        <w:rPr>
          <w:rFonts w:ascii="Times New Roman" w:hAnsi="Times New Roman" w:cs="Times New Roman"/>
          <w:b/>
          <w:sz w:val="24"/>
          <w:szCs w:val="24"/>
          <w:u w:val="single"/>
        </w:rPr>
        <w:t>V-</w:t>
      </w:r>
      <w:r w:rsidRPr="00556C1C">
        <w:rPr>
          <w:rFonts w:ascii="Times New Roman" w:hAnsi="Times New Roman" w:cs="Times New Roman"/>
          <w:sz w:val="24"/>
          <w:szCs w:val="24"/>
          <w:u w:val="single"/>
        </w:rPr>
        <w:t xml:space="preserve"> Boulevard Costa del Sol, Km. 66 ½, Hacienda La Isla, Costado Norte de Hacienda Santa Teresa; </w:t>
      </w:r>
      <w:r w:rsidRPr="00556C1C">
        <w:rPr>
          <w:rFonts w:ascii="Times New Roman" w:hAnsi="Times New Roman" w:cs="Times New Roman"/>
          <w:b/>
          <w:sz w:val="24"/>
          <w:szCs w:val="24"/>
          <w:u w:val="single"/>
        </w:rPr>
        <w:t>VI-</w:t>
      </w:r>
      <w:r w:rsidRPr="00556C1C">
        <w:rPr>
          <w:rFonts w:ascii="Times New Roman" w:hAnsi="Times New Roman" w:cs="Times New Roman"/>
          <w:sz w:val="24"/>
          <w:szCs w:val="24"/>
          <w:u w:val="single"/>
        </w:rPr>
        <w:t xml:space="preserve"> Boulevard Costa del Sol, Km. 66 ½, Hacienda La Isla, segunda Porción, Cantón San Antonio, </w:t>
      </w:r>
      <w:r w:rsidRPr="00556C1C">
        <w:rPr>
          <w:rFonts w:ascii="Times New Roman" w:hAnsi="Times New Roman" w:cs="Times New Roman"/>
          <w:b/>
          <w:sz w:val="24"/>
          <w:szCs w:val="24"/>
          <w:u w:val="single"/>
        </w:rPr>
        <w:t xml:space="preserve">VII- </w:t>
      </w:r>
      <w:r w:rsidRPr="00556C1C">
        <w:rPr>
          <w:rFonts w:ascii="Times New Roman" w:hAnsi="Times New Roman" w:cs="Times New Roman"/>
          <w:sz w:val="24"/>
          <w:szCs w:val="24"/>
          <w:u w:val="single"/>
        </w:rPr>
        <w:t>Lotificación El Castaño, zona verde (Cancha La Zarcera) y</w:t>
      </w:r>
      <w:r w:rsidRPr="00556C1C">
        <w:rPr>
          <w:rFonts w:ascii="Times New Roman" w:hAnsi="Times New Roman" w:cs="Times New Roman"/>
          <w:b/>
          <w:sz w:val="24"/>
          <w:szCs w:val="24"/>
          <w:u w:val="single"/>
        </w:rPr>
        <w:t xml:space="preserve"> VIII- </w:t>
      </w:r>
      <w:r w:rsidRPr="00556C1C">
        <w:rPr>
          <w:rFonts w:ascii="Times New Roman" w:hAnsi="Times New Roman" w:cs="Times New Roman"/>
          <w:sz w:val="24"/>
          <w:szCs w:val="24"/>
          <w:u w:val="single"/>
        </w:rPr>
        <w:t>Cantón El Escobal, Lotificación Las Camelias, calle No. 2 y calle Los Abetos, todos de este municipio.</w:t>
      </w:r>
      <w:r w:rsidRPr="00556C1C">
        <w:rPr>
          <w:rFonts w:ascii="Times New Roman" w:hAnsi="Times New Roman" w:cs="Times New Roman"/>
          <w:b/>
          <w:sz w:val="24"/>
          <w:szCs w:val="24"/>
          <w:u w:val="single"/>
        </w:rPr>
        <w:t xml:space="preserve"> Segundo: </w:t>
      </w:r>
      <w:r w:rsidRPr="00556C1C">
        <w:rPr>
          <w:rFonts w:ascii="Times New Roman" w:eastAsia="Times New Roman" w:hAnsi="Times New Roman" w:cs="Times New Roman"/>
          <w:sz w:val="24"/>
          <w:szCs w:val="24"/>
          <w:u w:val="single"/>
          <w:lang w:val="es-ES" w:eastAsia="es-ES"/>
        </w:rPr>
        <w:t>Certifíquese y comuníquese a A</w:t>
      </w:r>
      <w:r w:rsidRPr="00556C1C">
        <w:rPr>
          <w:rFonts w:ascii="Times New Roman" w:hAnsi="Times New Roman" w:cs="Times New Roman"/>
          <w:bCs/>
          <w:sz w:val="24"/>
          <w:szCs w:val="24"/>
          <w:u w:val="single"/>
        </w:rPr>
        <w:t>rq. Wilber AsdrubalArevalo Villegas, Jefe de proyectos de esta municipalidad</w:t>
      </w:r>
      <w:r w:rsidRPr="00556C1C">
        <w:rPr>
          <w:rFonts w:ascii="Times New Roman" w:eastAsia="Times New Roman" w:hAnsi="Times New Roman" w:cs="Times New Roman"/>
          <w:sz w:val="24"/>
          <w:szCs w:val="24"/>
          <w:u w:val="single"/>
          <w:lang w:val="es-ES" w:eastAsia="es-ES"/>
        </w:rPr>
        <w:t>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8D42EC" w:rsidRPr="00556C1C" w:rsidRDefault="008D42EC" w:rsidP="008D42EC">
      <w:pPr>
        <w:spacing w:after="0" w:line="240" w:lineRule="auto"/>
        <w:jc w:val="both"/>
        <w:rPr>
          <w:rFonts w:ascii="Times New Roman" w:eastAsia="Gulim" w:hAnsi="Times New Roman" w:cs="Times New Roman"/>
          <w:sz w:val="24"/>
          <w:szCs w:val="24"/>
          <w:lang w:val="es-ES"/>
        </w:rPr>
      </w:pPr>
    </w:p>
    <w:p w:rsidR="008D42EC" w:rsidRPr="009335DF" w:rsidRDefault="008D42EC" w:rsidP="008D42EC">
      <w:pPr>
        <w:autoSpaceDE w:val="0"/>
        <w:autoSpaceDN w:val="0"/>
        <w:adjustRightInd w:val="0"/>
        <w:spacing w:after="0" w:line="240" w:lineRule="auto"/>
        <w:jc w:val="both"/>
        <w:rPr>
          <w:rFonts w:ascii="Times New Roman" w:hAnsi="Times New Roman" w:cs="Times New Roman"/>
          <w:sz w:val="24"/>
          <w:szCs w:val="24"/>
          <w:u w:val="single"/>
        </w:rPr>
      </w:pPr>
      <w:r w:rsidRPr="009335DF">
        <w:rPr>
          <w:rFonts w:ascii="Times New Roman" w:hAnsi="Times New Roman" w:cs="Times New Roman"/>
          <w:b/>
          <w:bCs/>
          <w:sz w:val="24"/>
          <w:szCs w:val="24"/>
          <w:u w:val="single"/>
        </w:rPr>
        <w:t xml:space="preserve">ACUERDO NUMERO CATORCE: </w:t>
      </w:r>
      <w:r w:rsidRPr="009335DF">
        <w:rPr>
          <w:rFonts w:ascii="Times New Roman" w:hAnsi="Times New Roman" w:cs="Times New Roman"/>
          <w:sz w:val="24"/>
          <w:szCs w:val="24"/>
          <w:u w:val="single"/>
        </w:rPr>
        <w:t xml:space="preserve">El Concejo Municipal de Villa San Luis La Herradura Departamento de La Paz, en uso de sus facultades que le confiere El Código Municipal, y </w:t>
      </w:r>
      <w:r w:rsidRPr="009335DF">
        <w:rPr>
          <w:rFonts w:ascii="Times New Roman" w:hAnsi="Times New Roman" w:cs="Times New Roman"/>
          <w:b/>
          <w:sz w:val="24"/>
          <w:szCs w:val="24"/>
          <w:u w:val="single"/>
        </w:rPr>
        <w:t xml:space="preserve">Considerando: </w:t>
      </w:r>
      <w:r w:rsidRPr="009335DF">
        <w:rPr>
          <w:rFonts w:ascii="Times New Roman" w:hAnsi="Times New Roman" w:cs="Times New Roman"/>
          <w:b/>
          <w:bCs/>
          <w:sz w:val="24"/>
          <w:szCs w:val="24"/>
          <w:u w:val="single"/>
        </w:rPr>
        <w:t xml:space="preserve">I- </w:t>
      </w:r>
      <w:r w:rsidRPr="009335DF">
        <w:rPr>
          <w:rFonts w:ascii="Times New Roman" w:hAnsi="Times New Roman" w:cs="Times New Roman"/>
          <w:sz w:val="24"/>
          <w:szCs w:val="24"/>
          <w:u w:val="single"/>
        </w:rPr>
        <w:t>Que según el artículo 72 literal i) de la Ley de Adquisiciones y Contrataciones de la Administración Pública,</w:t>
      </w:r>
      <w:r w:rsidRPr="009335DF">
        <w:rPr>
          <w:rFonts w:ascii="Times New Roman" w:hAnsi="Times New Roman" w:cs="Times New Roman"/>
          <w:sz w:val="24"/>
          <w:szCs w:val="24"/>
        </w:rPr>
        <w:t xml:space="preserve"> la contratación directa procede acordarse en el caso de “los servicios profesionales brindados por auditores especializados, contadores, abogados, mediadores, concilia-dores, árbitros, asesores y peritajes, entre otros; cuando en atención a la naturaleza del servicio que se requiera, la confianza y la confidencialidad sean elementos relevantes para su contratación”; </w:t>
      </w:r>
      <w:r w:rsidRPr="009335DF">
        <w:rPr>
          <w:rFonts w:ascii="Times New Roman" w:hAnsi="Times New Roman" w:cs="Times New Roman"/>
          <w:b/>
          <w:bCs/>
          <w:sz w:val="24"/>
          <w:szCs w:val="24"/>
          <w:u w:val="single"/>
        </w:rPr>
        <w:t xml:space="preserve">II- </w:t>
      </w:r>
      <w:r w:rsidRPr="009335DF">
        <w:rPr>
          <w:rFonts w:ascii="Times New Roman" w:hAnsi="Times New Roman" w:cs="Times New Roman"/>
          <w:sz w:val="24"/>
          <w:szCs w:val="24"/>
          <w:u w:val="single"/>
        </w:rPr>
        <w:t xml:space="preserve">Que la Asesoría para el señor Alcalde Municipal y de este Concejo Municipal es de suma importancia por lo que se requiere de confianza y capacidad; </w:t>
      </w:r>
      <w:r w:rsidRPr="009335DF">
        <w:rPr>
          <w:rFonts w:ascii="Times New Roman" w:hAnsi="Times New Roman" w:cs="Times New Roman"/>
          <w:b/>
          <w:bCs/>
          <w:sz w:val="24"/>
          <w:szCs w:val="24"/>
          <w:u w:val="single"/>
        </w:rPr>
        <w:t xml:space="preserve">III- </w:t>
      </w:r>
      <w:r w:rsidRPr="009335DF">
        <w:rPr>
          <w:rFonts w:ascii="Times New Roman" w:hAnsi="Times New Roman" w:cs="Times New Roman"/>
          <w:sz w:val="24"/>
          <w:szCs w:val="24"/>
          <w:u w:val="single"/>
        </w:rPr>
        <w:t xml:space="preserve">Que despues de haber finalizado en noviembre del corriente año, los servicios profesionales del Ingeniero </w:t>
      </w:r>
      <w:r w:rsidRPr="009335DF">
        <w:rPr>
          <w:rFonts w:ascii="Times New Roman" w:hAnsi="Times New Roman" w:cs="Times New Roman"/>
          <w:b/>
          <w:sz w:val="24"/>
          <w:szCs w:val="24"/>
          <w:u w:val="single"/>
        </w:rPr>
        <w:t>JIMMY ELVIRA ALFAROC/PJIMMY TYRON ELVIRA ALFARO</w:t>
      </w:r>
      <w:r w:rsidRPr="009335DF">
        <w:rPr>
          <w:rFonts w:ascii="Times New Roman" w:hAnsi="Times New Roman" w:cs="Times New Roman"/>
          <w:sz w:val="24"/>
          <w:szCs w:val="24"/>
          <w:u w:val="single"/>
        </w:rPr>
        <w:t xml:space="preserve">como </w:t>
      </w:r>
      <w:r w:rsidRPr="009335DF">
        <w:rPr>
          <w:rFonts w:ascii="Times New Roman" w:hAnsi="Times New Roman" w:cs="Times New Roman"/>
          <w:b/>
          <w:sz w:val="24"/>
          <w:szCs w:val="24"/>
          <w:u w:val="single"/>
        </w:rPr>
        <w:t>ASESOR DEL DESPACHO MUNICIPAL</w:t>
      </w:r>
      <w:r w:rsidRPr="009335DF">
        <w:rPr>
          <w:rFonts w:ascii="Times New Roman" w:hAnsi="Times New Roman" w:cs="Times New Roman"/>
          <w:sz w:val="24"/>
          <w:szCs w:val="24"/>
          <w:u w:val="single"/>
        </w:rPr>
        <w:t>, DE VILLA SAN LUIS LA HERRADURA; Departamento de La Paz; es necesario e importante la continuidad de dichos servicios profesionales en esta municipalidad.</w:t>
      </w:r>
      <w:r w:rsidRPr="009335DF">
        <w:rPr>
          <w:rFonts w:ascii="Times New Roman" w:hAnsi="Times New Roman" w:cs="Times New Roman"/>
          <w:b/>
          <w:sz w:val="24"/>
          <w:szCs w:val="24"/>
          <w:u w:val="single"/>
        </w:rPr>
        <w:t>Por Tanto:</w:t>
      </w:r>
      <w:r w:rsidRPr="009335DF">
        <w:rPr>
          <w:rFonts w:ascii="Times New Roman" w:hAnsi="Times New Roman" w:cs="Times New Roman"/>
          <w:sz w:val="24"/>
          <w:szCs w:val="24"/>
        </w:rPr>
        <w:t xml:space="preserve"> El Concejo Municipal en uso de sus facultades que le confiere El Código Municipal y la  Ley de Adquisiciones y Contrataciones de la Administración Pública, LACAP. </w:t>
      </w:r>
      <w:r w:rsidRPr="009335DF">
        <w:rPr>
          <w:rFonts w:ascii="Times New Roman" w:hAnsi="Times New Roman" w:cs="Times New Roman"/>
          <w:b/>
          <w:bCs/>
          <w:sz w:val="24"/>
          <w:szCs w:val="24"/>
          <w:u w:val="single"/>
        </w:rPr>
        <w:t xml:space="preserve">ACUERDA: Primero:a) </w:t>
      </w:r>
      <w:r w:rsidRPr="009335DF">
        <w:rPr>
          <w:rFonts w:ascii="Times New Roman" w:hAnsi="Times New Roman" w:cs="Times New Roman"/>
          <w:bCs/>
          <w:sz w:val="24"/>
          <w:szCs w:val="24"/>
          <w:u w:val="single"/>
        </w:rPr>
        <w:t>Contratar</w:t>
      </w:r>
      <w:r w:rsidRPr="009335DF">
        <w:rPr>
          <w:rFonts w:ascii="Times New Roman" w:hAnsi="Times New Roman" w:cs="Times New Roman"/>
          <w:sz w:val="24"/>
          <w:szCs w:val="24"/>
          <w:u w:val="single"/>
        </w:rPr>
        <w:t xml:space="preserve"> los Servicios Profesionales, como </w:t>
      </w:r>
      <w:r w:rsidRPr="009335DF">
        <w:rPr>
          <w:rFonts w:ascii="Times New Roman" w:hAnsi="Times New Roman" w:cs="Times New Roman"/>
          <w:b/>
          <w:sz w:val="24"/>
          <w:szCs w:val="24"/>
          <w:u w:val="single"/>
        </w:rPr>
        <w:t>ASESOR DEL DESPACHO MUNICIPAL</w:t>
      </w:r>
      <w:r w:rsidRPr="009335DF">
        <w:rPr>
          <w:rFonts w:ascii="Times New Roman" w:hAnsi="Times New Roman" w:cs="Times New Roman"/>
          <w:sz w:val="24"/>
          <w:szCs w:val="24"/>
          <w:u w:val="single"/>
        </w:rPr>
        <w:t xml:space="preserve">, DE VILLA SAN LUIS LA HERRADURA; Departamento de La Paz; del </w:t>
      </w:r>
      <w:r w:rsidRPr="009335DF">
        <w:rPr>
          <w:rFonts w:ascii="Times New Roman" w:hAnsi="Times New Roman" w:cs="Times New Roman"/>
          <w:b/>
          <w:sz w:val="24"/>
          <w:szCs w:val="24"/>
          <w:u w:val="single"/>
        </w:rPr>
        <w:t>Ingeniero JIMMY ELVIRA ALFAROC/PJIMMY TYRON ELVIRA ALFARO,</w:t>
      </w:r>
      <w:r w:rsidRPr="009335DF">
        <w:rPr>
          <w:rFonts w:ascii="Times New Roman" w:hAnsi="Times New Roman" w:cs="Times New Roman"/>
          <w:sz w:val="24"/>
          <w:szCs w:val="24"/>
          <w:u w:val="single"/>
        </w:rPr>
        <w:t xml:space="preserve"> Ingeniero Industrial con Maestría en Desarrollo Local; con Documento Único de Identidad número </w:t>
      </w:r>
      <w:r w:rsidRPr="006745B6">
        <w:rPr>
          <w:rFonts w:ascii="Times New Roman" w:hAnsi="Times New Roman" w:cs="Times New Roman"/>
          <w:sz w:val="24"/>
          <w:szCs w:val="24"/>
          <w:highlight w:val="yellow"/>
          <w:u w:val="single"/>
        </w:rPr>
        <w:t>xx</w:t>
      </w:r>
      <w:r>
        <w:rPr>
          <w:rFonts w:ascii="Times New Roman" w:hAnsi="Times New Roman" w:cs="Times New Roman"/>
          <w:sz w:val="24"/>
          <w:szCs w:val="24"/>
          <w:u w:val="single"/>
        </w:rPr>
        <w:t>xxxxxxxxxxxxxxxxxxxxxxx</w:t>
      </w:r>
      <w:r w:rsidRPr="009335DF">
        <w:rPr>
          <w:rFonts w:ascii="Times New Roman" w:hAnsi="Times New Roman" w:cs="Times New Roman"/>
          <w:sz w:val="24"/>
          <w:szCs w:val="24"/>
          <w:u w:val="single"/>
        </w:rPr>
        <w:t xml:space="preserve"> y Número de Identidad Tributaria NIT.; </w:t>
      </w:r>
      <w:r w:rsidRPr="006745B6">
        <w:rPr>
          <w:rFonts w:ascii="Times New Roman" w:hAnsi="Times New Roman" w:cs="Times New Roman"/>
          <w:sz w:val="24"/>
          <w:szCs w:val="24"/>
          <w:highlight w:val="yellow"/>
          <w:u w:val="single"/>
        </w:rPr>
        <w:t>xx</w:t>
      </w:r>
      <w:r>
        <w:rPr>
          <w:rFonts w:ascii="Times New Roman" w:hAnsi="Times New Roman" w:cs="Times New Roman"/>
          <w:sz w:val="24"/>
          <w:szCs w:val="24"/>
          <w:u w:val="single"/>
        </w:rPr>
        <w:t>xxxxxxxxxxxxxxxxxxxxxxxxxxx</w:t>
      </w:r>
      <w:r w:rsidRPr="009335DF">
        <w:rPr>
          <w:rFonts w:ascii="Times New Roman" w:hAnsi="Times New Roman" w:cs="Times New Roman"/>
          <w:sz w:val="24"/>
          <w:szCs w:val="24"/>
          <w:u w:val="single"/>
        </w:rPr>
        <w:t xml:space="preserve">; durante (6) seis meses calendarios, comprendidos del 01 de diciembre de dos mil vientiuno al 31 de mayo de dos mil veintidos; por los servicios prestados se pagará la cantidad de: </w:t>
      </w:r>
      <w:r w:rsidRPr="009335DF">
        <w:rPr>
          <w:rFonts w:ascii="Times New Roman" w:hAnsi="Times New Roman" w:cs="Times New Roman"/>
          <w:b/>
          <w:sz w:val="24"/>
          <w:szCs w:val="24"/>
          <w:u w:val="single"/>
        </w:rPr>
        <w:t>Un mil ciento doce 00/100 Dólares de los Estados Unidos de Norte América, ($1,112.00);</w:t>
      </w:r>
      <w:r w:rsidRPr="009335DF">
        <w:rPr>
          <w:rFonts w:ascii="Times New Roman" w:hAnsi="Times New Roman" w:cs="Times New Roman"/>
          <w:sz w:val="24"/>
          <w:szCs w:val="24"/>
          <w:u w:val="single"/>
        </w:rPr>
        <w:t xml:space="preserve"> mensuales, menos el Impuesto sobre la Renta. Con el objetivo de contribuir al mejoramiento del Control Interno Institucional, a través de la asistencia y asesoría </w:t>
      </w:r>
      <w:r w:rsidRPr="009335DF">
        <w:rPr>
          <w:rFonts w:ascii="Times New Roman" w:hAnsi="Times New Roman" w:cs="Times New Roman"/>
          <w:sz w:val="24"/>
          <w:szCs w:val="24"/>
          <w:u w:val="single"/>
        </w:rPr>
        <w:lastRenderedPageBreak/>
        <w:t xml:space="preserve">técnica en la elegibilidad de procesos de cumplimiento legal, a través de la Asesoría de la administración y legislación municipal como Asesor del Despacho del señor Alcalde Municipal. </w:t>
      </w:r>
      <w:r w:rsidRPr="009335DF">
        <w:rPr>
          <w:rFonts w:ascii="Times New Roman" w:hAnsi="Times New Roman" w:cs="Times New Roman"/>
          <w:b/>
          <w:bCs/>
          <w:sz w:val="24"/>
          <w:szCs w:val="24"/>
          <w:u w:val="single"/>
        </w:rPr>
        <w:t xml:space="preserve">b) </w:t>
      </w:r>
      <w:r w:rsidRPr="009335DF">
        <w:rPr>
          <w:rFonts w:ascii="Times New Roman" w:hAnsi="Times New Roman" w:cs="Times New Roman"/>
          <w:sz w:val="24"/>
          <w:szCs w:val="24"/>
          <w:u w:val="single"/>
        </w:rPr>
        <w:t xml:space="preserve">Se requiere al jefe de presupuesto la incorporación y asignación respectiva de los gastos, al presupuesto municipal 2021-2022. </w:t>
      </w:r>
      <w:r w:rsidRPr="009335DF">
        <w:rPr>
          <w:rFonts w:ascii="Times New Roman" w:hAnsi="Times New Roman" w:cs="Times New Roman"/>
          <w:b/>
          <w:bCs/>
          <w:sz w:val="24"/>
          <w:szCs w:val="24"/>
          <w:u w:val="single"/>
        </w:rPr>
        <w:t>Segundo: S</w:t>
      </w:r>
      <w:r w:rsidRPr="009335DF">
        <w:rPr>
          <w:rFonts w:ascii="Times New Roman" w:hAnsi="Times New Roman" w:cs="Times New Roman"/>
          <w:sz w:val="24"/>
          <w:szCs w:val="24"/>
          <w:u w:val="single"/>
        </w:rPr>
        <w:t>e autoriza al Tesorero Municipal para la erogación de fondos mensuales correspondientes de conformidad a la documentación legal que se le presente; fondos que serán erogados de los fondos propios es decir Fondo Común Municipal, del Presupuesto Municipal 2021-2022.</w:t>
      </w:r>
      <w:r w:rsidRPr="009335DF">
        <w:rPr>
          <w:rFonts w:ascii="Times New Roman" w:hAnsi="Times New Roman" w:cs="Times New Roman"/>
          <w:b/>
          <w:bCs/>
          <w:sz w:val="24"/>
          <w:szCs w:val="24"/>
          <w:u w:val="single"/>
        </w:rPr>
        <w:t>Tercero: a) S</w:t>
      </w:r>
      <w:r w:rsidRPr="009335DF">
        <w:rPr>
          <w:rFonts w:ascii="Times New Roman" w:hAnsi="Times New Roman" w:cs="Times New Roman"/>
          <w:sz w:val="24"/>
          <w:szCs w:val="24"/>
          <w:u w:val="single"/>
        </w:rPr>
        <w:t xml:space="preserve">e autoriza al señor Alcalde Municipal, don Napoleón Armando Iraheta Jirón, para que firme en nombre y representación de este Concejo Municipal Plural; el Contrato respectivo por los servicios Profesionales del Ingeniero Jimmy Elvira Alfaro C/P Jimmy Tyron Elvira Alfaro. </w:t>
      </w:r>
      <w:r w:rsidRPr="009335DF">
        <w:rPr>
          <w:rFonts w:ascii="Times New Roman" w:hAnsi="Times New Roman" w:cs="Times New Roman"/>
          <w:b/>
          <w:sz w:val="24"/>
          <w:szCs w:val="24"/>
          <w:u w:val="single"/>
        </w:rPr>
        <w:t>b)</w:t>
      </w:r>
      <w:r w:rsidRPr="009335DF">
        <w:rPr>
          <w:rFonts w:ascii="Times New Roman" w:hAnsi="Times New Roman" w:cs="Times New Roman"/>
          <w:sz w:val="24"/>
          <w:szCs w:val="24"/>
          <w:u w:val="single"/>
        </w:rPr>
        <w:t xml:space="preserve">Instruir a Licenciada Gladis del Carmen Alfaro de Villalta, Asesora Juridico de esta municipalidad, para que elabore el contrato respectivo por los servicios profesionales del Ingeniero Jimmy Elvira Alfaro C/P Jimmy Tyron Elvira Alfaro,porlos Servicios Profesionales, como ASESOR DEL DESPACHO MUNICIPAL, DE VILLA SAN LUIS LA HERRADURA; Departamento de La Paz; </w:t>
      </w:r>
      <w:r w:rsidRPr="009335DF">
        <w:rPr>
          <w:rFonts w:ascii="Times New Roman" w:hAnsi="Times New Roman" w:cs="Times New Roman"/>
          <w:b/>
          <w:sz w:val="24"/>
          <w:szCs w:val="24"/>
          <w:u w:val="single"/>
        </w:rPr>
        <w:t>c)</w:t>
      </w:r>
      <w:r w:rsidRPr="009335DF">
        <w:rPr>
          <w:rFonts w:ascii="Times New Roman" w:hAnsi="Times New Roman" w:cs="Times New Roman"/>
          <w:sz w:val="24"/>
          <w:szCs w:val="24"/>
          <w:u w:val="single"/>
        </w:rPr>
        <w:t>Se Nombra como Administrador de Contrato por los servicios profesionales antes mencionados, al Síndico Municipal, Licenciada Miriam del Carmen Granados Minero.</w:t>
      </w:r>
      <w:r w:rsidRPr="009335DF">
        <w:rPr>
          <w:rFonts w:ascii="Times New Roman" w:eastAsia="Arial" w:hAnsi="Times New Roman" w:cs="Times New Roman"/>
          <w:b/>
          <w:sz w:val="24"/>
          <w:szCs w:val="24"/>
          <w:u w:val="single"/>
        </w:rPr>
        <w:t xml:space="preserve"> Cuarto</w:t>
      </w:r>
      <w:proofErr w:type="gramStart"/>
      <w:r w:rsidRPr="009335DF">
        <w:rPr>
          <w:rFonts w:ascii="Times New Roman" w:eastAsia="Arial" w:hAnsi="Times New Roman" w:cs="Times New Roman"/>
          <w:b/>
          <w:sz w:val="24"/>
          <w:szCs w:val="24"/>
          <w:u w:val="single"/>
        </w:rPr>
        <w:t>:</w:t>
      </w:r>
      <w:r w:rsidRPr="009335DF">
        <w:rPr>
          <w:rFonts w:ascii="Times New Roman" w:hAnsi="Times New Roman" w:cs="Times New Roman"/>
          <w:sz w:val="24"/>
          <w:szCs w:val="24"/>
          <w:u w:val="single"/>
        </w:rPr>
        <w:t>Certifíquese</w:t>
      </w:r>
      <w:proofErr w:type="gramEnd"/>
      <w:r w:rsidRPr="009335DF">
        <w:rPr>
          <w:rFonts w:ascii="Times New Roman" w:hAnsi="Times New Roman" w:cs="Times New Roman"/>
          <w:sz w:val="24"/>
          <w:szCs w:val="24"/>
          <w:u w:val="single"/>
        </w:rPr>
        <w:t xml:space="preserve"> y Comuníquese para los demás efectos legales consiguientes………………</w:t>
      </w:r>
      <w:r>
        <w:rPr>
          <w:rFonts w:ascii="Times New Roman" w:hAnsi="Times New Roman" w:cs="Times New Roman"/>
          <w:sz w:val="24"/>
          <w:szCs w:val="24"/>
          <w:u w:val="single"/>
        </w:rPr>
        <w:t>….</w:t>
      </w:r>
    </w:p>
    <w:p w:rsidR="008D42EC" w:rsidRPr="003B61AE" w:rsidRDefault="008D42EC" w:rsidP="008D42EC">
      <w:pPr>
        <w:spacing w:after="0" w:line="240" w:lineRule="auto"/>
        <w:jc w:val="both"/>
        <w:rPr>
          <w:rFonts w:ascii="Times New Roman" w:eastAsia="Gulim" w:hAnsi="Times New Roman" w:cs="Times New Roman"/>
          <w:color w:val="0000CC"/>
          <w:sz w:val="24"/>
          <w:szCs w:val="24"/>
        </w:rPr>
      </w:pPr>
    </w:p>
    <w:p w:rsidR="008D42EC" w:rsidRPr="00D90CE6" w:rsidRDefault="008D42EC" w:rsidP="008D42EC">
      <w:pPr>
        <w:spacing w:after="0" w:line="240" w:lineRule="auto"/>
        <w:jc w:val="both"/>
        <w:rPr>
          <w:rFonts w:ascii="Times New Roman" w:eastAsia="Gulim" w:hAnsi="Times New Roman" w:cs="Times New Roman"/>
          <w:sz w:val="24"/>
          <w:szCs w:val="24"/>
        </w:rPr>
      </w:pPr>
      <w:r w:rsidRPr="00D90CE6">
        <w:rPr>
          <w:rFonts w:ascii="Times New Roman" w:hAnsi="Times New Roman" w:cs="Times New Roman"/>
          <w:b/>
          <w:bCs/>
          <w:sz w:val="24"/>
          <w:szCs w:val="24"/>
          <w:u w:val="single"/>
        </w:rPr>
        <w:t xml:space="preserve">ACUERDO NUMERO QUINCE: </w:t>
      </w:r>
      <w:r w:rsidRPr="00D90CE6">
        <w:rPr>
          <w:rFonts w:ascii="Times New Roman" w:hAnsi="Times New Roman" w:cs="Times New Roman"/>
          <w:sz w:val="24"/>
          <w:szCs w:val="24"/>
          <w:u w:val="single"/>
        </w:rPr>
        <w:t xml:space="preserve">El Concejo Municipal de Villa San Luis La Herradura Departamento de la Paz, </w:t>
      </w:r>
      <w:r w:rsidRPr="00D90CE6">
        <w:rPr>
          <w:rFonts w:ascii="Times New Roman" w:hAnsi="Times New Roman" w:cs="Times New Roman"/>
          <w:b/>
          <w:sz w:val="24"/>
          <w:szCs w:val="24"/>
          <w:u w:val="single"/>
        </w:rPr>
        <w:t>Considerando a)</w:t>
      </w:r>
      <w:r w:rsidRPr="00D90CE6">
        <w:rPr>
          <w:rFonts w:ascii="Times New Roman" w:hAnsi="Times New Roman" w:cs="Times New Roman"/>
          <w:bCs/>
          <w:sz w:val="24"/>
          <w:szCs w:val="24"/>
          <w:u w:val="single"/>
        </w:rPr>
        <w:t xml:space="preserve">Que </w:t>
      </w:r>
      <w:r w:rsidRPr="00D90CE6">
        <w:rPr>
          <w:rFonts w:ascii="Times New Roman" w:hAnsi="Times New Roman" w:cs="Times New Roman"/>
          <w:sz w:val="24"/>
          <w:szCs w:val="24"/>
          <w:u w:val="single"/>
        </w:rPr>
        <w:t>según el Acuerdo Municipal Número Once del Acta Número Veintinueve del uno de diciembre del corriente año;</w:t>
      </w:r>
      <w:r w:rsidRPr="00D90CE6">
        <w:rPr>
          <w:rFonts w:ascii="Times New Roman" w:hAnsi="Times New Roman" w:cs="Times New Roman"/>
          <w:sz w:val="24"/>
          <w:szCs w:val="24"/>
        </w:rPr>
        <w:t xml:space="preserve"> entre otras Disposi-ciones se Aprobo la Carpeta Técnica para el proyecto denominado: </w:t>
      </w:r>
      <w:r w:rsidRPr="00D90CE6">
        <w:rPr>
          <w:rFonts w:ascii="Times New Roman" w:eastAsia="Times New Roman" w:hAnsi="Times New Roman" w:cs="Times New Roman"/>
          <w:bCs/>
          <w:sz w:val="24"/>
          <w:szCs w:val="24"/>
          <w:lang w:val="es-ES" w:eastAsia="es-ES"/>
        </w:rPr>
        <w:t>“</w:t>
      </w:r>
      <w:r w:rsidRPr="00D90CE6">
        <w:rPr>
          <w:rFonts w:ascii="Times New Roman" w:eastAsia="Gulim" w:hAnsi="Times New Roman" w:cs="Times New Roman"/>
          <w:sz w:val="24"/>
          <w:szCs w:val="24"/>
        </w:rPr>
        <w:t>Embellecimiento de área urbana del Municipio de San Luis La Herradura, Departamento de La Paz</w:t>
      </w:r>
      <w:r w:rsidRPr="00D90CE6">
        <w:rPr>
          <w:rFonts w:ascii="Times New Roman" w:hAnsi="Times New Roman" w:cs="Times New Roman"/>
          <w:sz w:val="24"/>
          <w:szCs w:val="24"/>
        </w:rPr>
        <w:t xml:space="preserve">, por un monto de: Veinticinco mil 00/100 Dólares Estadounidenses ($25,000.00); el cual se ejecutara bajo el sistema de Administración; con fondos FODES. Libre Disponibilidad. </w:t>
      </w:r>
      <w:r w:rsidRPr="00D90CE6">
        <w:rPr>
          <w:rFonts w:ascii="Times New Roman" w:hAnsi="Times New Roman" w:cs="Times New Roman"/>
          <w:b/>
          <w:sz w:val="24"/>
          <w:szCs w:val="24"/>
          <w:u w:val="single"/>
        </w:rPr>
        <w:t>b)</w:t>
      </w:r>
      <w:r w:rsidRPr="00D90CE6">
        <w:rPr>
          <w:rFonts w:ascii="Times New Roman" w:hAnsi="Times New Roman" w:cs="Times New Roman"/>
          <w:sz w:val="24"/>
          <w:szCs w:val="24"/>
          <w:u w:val="single"/>
        </w:rPr>
        <w:t xml:space="preserve"> El Memorándum de la Jefa de la Unidad de Adquisiciones y Contrataciones Institucional UACI, de esta municipalidad, señora Claudia Yesenia Martínez de Interiano del 30 de noviembre del corriente año</w:t>
      </w:r>
      <w:r w:rsidRPr="00D90CE6">
        <w:rPr>
          <w:rFonts w:ascii="Times New Roman" w:hAnsi="Times New Roman" w:cs="Times New Roman"/>
          <w:sz w:val="24"/>
          <w:szCs w:val="24"/>
        </w:rPr>
        <w:t>, en el que solicita Autorización del proceso Código LG 209-2021/AMSLH, para la contratación del servicio de un profesional para la elaboración de murales, por un periodo de seis meses calendario; del proyecto:</w:t>
      </w:r>
      <w:r w:rsidRPr="00D90CE6">
        <w:rPr>
          <w:rFonts w:ascii="Times New Roman" w:eastAsia="Gulim" w:hAnsi="Times New Roman" w:cs="Times New Roman"/>
          <w:sz w:val="24"/>
          <w:szCs w:val="24"/>
        </w:rPr>
        <w:t xml:space="preserve"> Embellecimiento de área urbana del Municipio de San Luis La Herradura”, Departamento de La Paz</w:t>
      </w:r>
      <w:r w:rsidRPr="00D90CE6">
        <w:rPr>
          <w:rFonts w:ascii="Times New Roman" w:hAnsi="Times New Roman" w:cs="Times New Roman"/>
          <w:sz w:val="24"/>
          <w:szCs w:val="24"/>
        </w:rPr>
        <w:t xml:space="preserve">; por un monto de: $4,620.00 y según el cuadro Comprativo de oferta, presentado por parte de UACI. El señor Manuel de Jesús Lara Serrano, es el único profesional que presento oferta en el presente proceso.  </w:t>
      </w:r>
      <w:r w:rsidRPr="00D90CE6">
        <w:rPr>
          <w:rFonts w:ascii="Times New Roman" w:eastAsia="Gulim" w:hAnsi="Times New Roman" w:cs="Times New Roman"/>
          <w:b/>
          <w:sz w:val="24"/>
          <w:szCs w:val="24"/>
          <w:u w:val="single"/>
        </w:rPr>
        <w:t>Por Tanto</w:t>
      </w:r>
      <w:r w:rsidRPr="00D90CE6">
        <w:rPr>
          <w:rFonts w:ascii="Times New Roman" w:eastAsia="Gulim" w:hAnsi="Times New Roman" w:cs="Times New Roman"/>
          <w:sz w:val="24"/>
          <w:szCs w:val="24"/>
        </w:rPr>
        <w:t xml:space="preserve">: </w:t>
      </w:r>
      <w:r w:rsidRPr="00D90CE6">
        <w:rPr>
          <w:rFonts w:ascii="Times New Roman" w:eastAsia="Gulim" w:hAnsi="Times New Roman" w:cs="Times New Roman"/>
          <w:i/>
          <w:sz w:val="24"/>
          <w:szCs w:val="24"/>
        </w:rPr>
        <w:t xml:space="preserve">El Concejo Municipal en uso de sus facultades que le confiere El Código Municipal y la Ley de Adquisiciones y Contrataciones de la Administración Municipal LACAP, </w:t>
      </w:r>
      <w:r w:rsidRPr="00D90CE6">
        <w:rPr>
          <w:rFonts w:ascii="Times New Roman" w:hAnsi="Times New Roman" w:cs="Times New Roman"/>
          <w:b/>
          <w:bCs/>
          <w:sz w:val="24"/>
          <w:szCs w:val="24"/>
          <w:u w:val="single"/>
        </w:rPr>
        <w:t xml:space="preserve">ACUERDA: Primero: </w:t>
      </w:r>
      <w:r w:rsidRPr="00D90CE6">
        <w:rPr>
          <w:rFonts w:ascii="Times New Roman" w:hAnsi="Times New Roman" w:cs="Times New Roman"/>
          <w:b/>
          <w:sz w:val="24"/>
          <w:szCs w:val="24"/>
          <w:u w:val="single"/>
        </w:rPr>
        <w:t>Contratar</w:t>
      </w:r>
      <w:r w:rsidRPr="00D90CE6">
        <w:rPr>
          <w:rFonts w:ascii="Times New Roman" w:hAnsi="Times New Roman" w:cs="Times New Roman"/>
          <w:bCs/>
          <w:sz w:val="24"/>
          <w:szCs w:val="24"/>
          <w:u w:val="single"/>
        </w:rPr>
        <w:t xml:space="preserve"> los servicios profesionales del señor MANUEL DE JESÚS LARA SERRANO, en concepto de mano de obra por pinturas de murales, del proyecto: “</w:t>
      </w:r>
      <w:r w:rsidRPr="00D90CE6">
        <w:rPr>
          <w:rFonts w:ascii="Times New Roman" w:eastAsia="Gulim" w:hAnsi="Times New Roman" w:cs="Times New Roman"/>
          <w:sz w:val="24"/>
          <w:szCs w:val="24"/>
          <w:u w:val="single"/>
        </w:rPr>
        <w:t>Embelle</w:t>
      </w:r>
      <w:r>
        <w:rPr>
          <w:rFonts w:ascii="Times New Roman" w:eastAsia="Gulim" w:hAnsi="Times New Roman" w:cs="Times New Roman"/>
          <w:sz w:val="24"/>
          <w:szCs w:val="24"/>
          <w:u w:val="single"/>
        </w:rPr>
        <w:t>-</w:t>
      </w:r>
      <w:r w:rsidRPr="00D90CE6">
        <w:rPr>
          <w:rFonts w:ascii="Times New Roman" w:eastAsia="Gulim" w:hAnsi="Times New Roman" w:cs="Times New Roman"/>
          <w:sz w:val="24"/>
          <w:szCs w:val="24"/>
          <w:u w:val="single"/>
        </w:rPr>
        <w:t>cimiento de área urbana del Municipio de San Luis La Herradura”, Departamento de La Paz;</w:t>
      </w:r>
      <w:r w:rsidRPr="00D90CE6">
        <w:rPr>
          <w:rFonts w:ascii="Times New Roman" w:hAnsi="Times New Roman" w:cs="Times New Roman"/>
          <w:bCs/>
          <w:sz w:val="24"/>
          <w:szCs w:val="24"/>
          <w:u w:val="single"/>
        </w:rPr>
        <w:t>por un mon</w:t>
      </w:r>
      <w:r w:rsidRPr="00D90CE6">
        <w:rPr>
          <w:rFonts w:ascii="Times New Roman" w:eastAsia="Gulim" w:hAnsi="Times New Roman" w:cs="Times New Roman"/>
          <w:sz w:val="24"/>
          <w:szCs w:val="24"/>
          <w:u w:val="single"/>
        </w:rPr>
        <w:t>to de: Cuatro mil seiscientos veinte 00/100 Dólares Estadounidenses ($4,620.00);</w:t>
      </w:r>
      <w:r w:rsidRPr="00D90CE6">
        <w:rPr>
          <w:rFonts w:ascii="Times New Roman" w:hAnsi="Times New Roman" w:cs="Times New Roman"/>
          <w:bCs/>
          <w:sz w:val="24"/>
          <w:szCs w:val="24"/>
          <w:u w:val="single"/>
        </w:rPr>
        <w:t xml:space="preserve"> por un periodo de tiempo de seis meses calendario, a partir de la firma del contrato. </w:t>
      </w:r>
      <w:r w:rsidRPr="00D90CE6">
        <w:rPr>
          <w:rFonts w:ascii="Times New Roman" w:hAnsi="Times New Roman" w:cs="Times New Roman"/>
          <w:b/>
          <w:sz w:val="24"/>
          <w:szCs w:val="24"/>
          <w:u w:val="single"/>
        </w:rPr>
        <w:t>Segundo</w:t>
      </w:r>
      <w:proofErr w:type="gramStart"/>
      <w:r w:rsidRPr="00D90CE6">
        <w:rPr>
          <w:rFonts w:ascii="Times New Roman" w:hAnsi="Times New Roman" w:cs="Times New Roman"/>
          <w:sz w:val="24"/>
          <w:szCs w:val="24"/>
          <w:u w:val="single"/>
        </w:rPr>
        <w:t>:Instruir</w:t>
      </w:r>
      <w:proofErr w:type="gramEnd"/>
      <w:r w:rsidRPr="00D90CE6">
        <w:rPr>
          <w:rFonts w:ascii="Times New Roman" w:hAnsi="Times New Roman" w:cs="Times New Roman"/>
          <w:sz w:val="24"/>
          <w:szCs w:val="24"/>
          <w:u w:val="single"/>
        </w:rPr>
        <w:t xml:space="preserve"> a la Jefa de la Unidad de Adquisiciones y Contrataciones Institucionales. UACI., de esta municipalidad para que realice los procesos correspondientes para la contratación de los servicios profesionales del señor Manuel de Jesús Lara Serrano,</w:t>
      </w:r>
      <w:r w:rsidRPr="00D90CE6">
        <w:rPr>
          <w:rFonts w:ascii="Times New Roman" w:hAnsi="Times New Roman" w:cs="Times New Roman"/>
          <w:bCs/>
          <w:sz w:val="24"/>
          <w:szCs w:val="24"/>
          <w:u w:val="single"/>
        </w:rPr>
        <w:t xml:space="preserve"> p</w:t>
      </w:r>
      <w:r w:rsidRPr="00D90CE6">
        <w:rPr>
          <w:rFonts w:ascii="Times New Roman" w:hAnsi="Times New Roman" w:cs="Times New Roman"/>
          <w:sz w:val="24"/>
          <w:szCs w:val="24"/>
          <w:u w:val="single"/>
        </w:rPr>
        <w:t xml:space="preserve">or Administración; de conformidad a la LACAP, vigente. </w:t>
      </w:r>
      <w:r w:rsidRPr="00D90CE6">
        <w:rPr>
          <w:rFonts w:ascii="Times New Roman" w:hAnsi="Times New Roman" w:cs="Times New Roman"/>
          <w:b/>
          <w:sz w:val="24"/>
          <w:szCs w:val="24"/>
          <w:u w:val="single"/>
        </w:rPr>
        <w:t>Tercero:</w:t>
      </w:r>
      <w:r w:rsidRPr="00D90CE6">
        <w:rPr>
          <w:rFonts w:ascii="Times New Roman" w:eastAsia="Gulim" w:hAnsi="Times New Roman" w:cs="Times New Roman"/>
          <w:sz w:val="24"/>
          <w:szCs w:val="24"/>
          <w:u w:val="single"/>
        </w:rPr>
        <w:t xml:space="preserve">Se </w:t>
      </w:r>
      <w:r w:rsidRPr="00D90CE6">
        <w:rPr>
          <w:rFonts w:ascii="Times New Roman" w:hAnsi="Times New Roman" w:cs="Times New Roman"/>
          <w:sz w:val="24"/>
          <w:szCs w:val="24"/>
          <w:u w:val="single"/>
        </w:rPr>
        <w:t xml:space="preserve">Autoriza al Tesorero Municipal, Cesar Alonso Villalta Reyes, para la erogación de Fondos de la cuenta del Proyecto: </w:t>
      </w:r>
      <w:r w:rsidRPr="00D90CE6">
        <w:rPr>
          <w:rFonts w:ascii="Times New Roman" w:eastAsia="Gulim" w:hAnsi="Times New Roman" w:cs="Times New Roman"/>
          <w:sz w:val="24"/>
          <w:szCs w:val="24"/>
          <w:u w:val="single"/>
        </w:rPr>
        <w:t xml:space="preserve">Embellecimiento de área urbana del Municipio de San Luis La Herradura, Departamento de La Paz, por un monto </w:t>
      </w:r>
      <w:r w:rsidRPr="00D90CE6">
        <w:rPr>
          <w:rFonts w:ascii="Times New Roman" w:eastAsia="Gulim" w:hAnsi="Times New Roman" w:cs="Times New Roman"/>
          <w:sz w:val="24"/>
          <w:szCs w:val="24"/>
          <w:u w:val="single"/>
        </w:rPr>
        <w:lastRenderedPageBreak/>
        <w:t>de:</w:t>
      </w:r>
      <w:r w:rsidRPr="00D90CE6">
        <w:rPr>
          <w:rFonts w:ascii="Times New Roman" w:eastAsia="Gulim" w:hAnsi="Times New Roman" w:cs="Times New Roman"/>
          <w:b/>
          <w:sz w:val="24"/>
          <w:szCs w:val="24"/>
          <w:u w:val="single"/>
        </w:rPr>
        <w:t>Cuatro mil seiscientos veinte 00/100 Dólares Estadounidenses ($4,620.00);</w:t>
      </w:r>
      <w:r w:rsidRPr="00D90CE6">
        <w:rPr>
          <w:rFonts w:ascii="Times New Roman" w:eastAsia="Gulim" w:hAnsi="Times New Roman" w:cs="Times New Roman"/>
          <w:sz w:val="24"/>
          <w:szCs w:val="24"/>
          <w:u w:val="single"/>
        </w:rPr>
        <w:t xml:space="preserve"> para cancelar al señor </w:t>
      </w:r>
      <w:r w:rsidRPr="00D90CE6">
        <w:rPr>
          <w:rFonts w:ascii="Times New Roman" w:hAnsi="Times New Roman" w:cs="Times New Roman"/>
          <w:sz w:val="24"/>
          <w:szCs w:val="24"/>
          <w:u w:val="single"/>
        </w:rPr>
        <w:t xml:space="preserve">Manuel de Jesús Lara Serrano; un pago mensual de: </w:t>
      </w:r>
      <w:r w:rsidRPr="00D90CE6">
        <w:rPr>
          <w:rFonts w:ascii="Times New Roman" w:hAnsi="Times New Roman" w:cs="Times New Roman"/>
          <w:b/>
          <w:sz w:val="24"/>
          <w:szCs w:val="24"/>
          <w:u w:val="single"/>
        </w:rPr>
        <w:t>Setecientos setenta 00/100 Dólares Estadounidenses, ($770.00)</w:t>
      </w:r>
      <w:r w:rsidRPr="00D90CE6">
        <w:rPr>
          <w:rFonts w:ascii="Times New Roman" w:hAnsi="Times New Roman" w:cs="Times New Roman"/>
          <w:sz w:val="24"/>
          <w:szCs w:val="24"/>
          <w:u w:val="single"/>
        </w:rPr>
        <w:t xml:space="preserve">; a paritr de la firma del contrato respectivo, gasto que será aplicado al Presupuesto Municipal Vigente. </w:t>
      </w:r>
      <w:r w:rsidRPr="00D90CE6">
        <w:rPr>
          <w:rFonts w:ascii="Times New Roman" w:hAnsi="Times New Roman" w:cs="Times New Roman"/>
          <w:b/>
          <w:sz w:val="24"/>
          <w:szCs w:val="24"/>
          <w:u w:val="single"/>
        </w:rPr>
        <w:t>Cuarto:</w:t>
      </w:r>
      <w:r w:rsidRPr="00D90CE6">
        <w:rPr>
          <w:rFonts w:ascii="Times New Roman" w:hAnsi="Times New Roman" w:cs="Times New Roman"/>
          <w:sz w:val="24"/>
          <w:szCs w:val="24"/>
          <w:u w:val="single"/>
        </w:rPr>
        <w:t xml:space="preserve"> Instruir a Licenciada Gladis del Carmen Alfaro de Villalta, Asesora Juridico de esta municipalidad, para que elabore el contrato respectivo por los servicios profesionales del señor Manuel de Jesús Lara Serrano, por la </w:t>
      </w:r>
      <w:r w:rsidRPr="00D90CE6">
        <w:rPr>
          <w:rFonts w:ascii="Times New Roman" w:hAnsi="Times New Roman" w:cs="Times New Roman"/>
          <w:bCs/>
          <w:sz w:val="24"/>
          <w:szCs w:val="24"/>
          <w:u w:val="single"/>
        </w:rPr>
        <w:t xml:space="preserve">mano de obra de pinturas de murales del proyecto: </w:t>
      </w:r>
      <w:r w:rsidRPr="00D90CE6">
        <w:rPr>
          <w:rFonts w:ascii="Times New Roman" w:eastAsia="Gulim" w:hAnsi="Times New Roman" w:cs="Times New Roman"/>
          <w:sz w:val="24"/>
          <w:szCs w:val="24"/>
          <w:u w:val="single"/>
        </w:rPr>
        <w:t xml:space="preserve">Embellecimiento de área urbana del Municipio de San Luis La Herradura, Departamento de La Paz. </w:t>
      </w:r>
      <w:r w:rsidRPr="00D90CE6">
        <w:rPr>
          <w:rFonts w:ascii="Times New Roman" w:eastAsia="Gulim" w:hAnsi="Times New Roman" w:cs="Times New Roman"/>
          <w:b/>
          <w:sz w:val="24"/>
          <w:szCs w:val="24"/>
          <w:u w:val="single"/>
        </w:rPr>
        <w:t>Quinto</w:t>
      </w:r>
      <w:proofErr w:type="gramStart"/>
      <w:r w:rsidRPr="00D90CE6">
        <w:rPr>
          <w:rFonts w:ascii="Times New Roman" w:eastAsia="Gulim" w:hAnsi="Times New Roman" w:cs="Times New Roman"/>
          <w:b/>
          <w:sz w:val="24"/>
          <w:szCs w:val="24"/>
          <w:u w:val="single"/>
        </w:rPr>
        <w:t>:</w:t>
      </w:r>
      <w:r w:rsidRPr="00D90CE6">
        <w:rPr>
          <w:rFonts w:ascii="Times New Roman" w:hAnsi="Times New Roman" w:cs="Times New Roman"/>
          <w:sz w:val="24"/>
          <w:szCs w:val="24"/>
          <w:u w:val="single"/>
        </w:rPr>
        <w:t>Se</w:t>
      </w:r>
      <w:proofErr w:type="gramEnd"/>
      <w:r w:rsidRPr="00D90CE6">
        <w:rPr>
          <w:rFonts w:ascii="Times New Roman" w:hAnsi="Times New Roman" w:cs="Times New Roman"/>
          <w:sz w:val="24"/>
          <w:szCs w:val="24"/>
          <w:u w:val="single"/>
        </w:rPr>
        <w:t xml:space="preserve"> nombra como Administrador de Orden de Compra al Arquitecto Wilber AsdrubalArevalo Villegas, Jefe de Proyectos de esta municiaplidad. </w:t>
      </w:r>
      <w:r w:rsidRPr="00D90CE6">
        <w:rPr>
          <w:rFonts w:ascii="Times New Roman" w:hAnsi="Times New Roman" w:cs="Times New Roman"/>
          <w:b/>
          <w:sz w:val="24"/>
          <w:szCs w:val="24"/>
          <w:u w:val="single"/>
        </w:rPr>
        <w:t>Sexto:</w:t>
      </w:r>
      <w:r w:rsidRPr="00D90CE6">
        <w:rPr>
          <w:rFonts w:ascii="Times New Roman" w:hAnsi="Times New Roman" w:cs="Times New Roman"/>
          <w:sz w:val="24"/>
          <w:szCs w:val="24"/>
          <w:u w:val="single"/>
        </w:rPr>
        <w:t xml:space="preserve"> Certifíquese y comuníquese para los demás efectos legales consi</w:t>
      </w:r>
      <w:r>
        <w:rPr>
          <w:rFonts w:ascii="Times New Roman" w:hAnsi="Times New Roman" w:cs="Times New Roman"/>
          <w:sz w:val="24"/>
          <w:szCs w:val="24"/>
          <w:u w:val="single"/>
        </w:rPr>
        <w:t>-</w:t>
      </w:r>
      <w:r w:rsidRPr="00D90CE6">
        <w:rPr>
          <w:rFonts w:ascii="Times New Roman" w:hAnsi="Times New Roman" w:cs="Times New Roman"/>
          <w:sz w:val="24"/>
          <w:szCs w:val="24"/>
          <w:u w:val="single"/>
        </w:rPr>
        <w:t>guientes</w:t>
      </w:r>
      <w:r>
        <w:rPr>
          <w:rFonts w:ascii="Times New Roman" w:hAnsi="Times New Roman" w:cs="Times New Roman"/>
          <w:sz w:val="24"/>
          <w:szCs w:val="24"/>
          <w:u w:val="single"/>
        </w:rPr>
        <w:t>……………………………………………………………………………………….</w:t>
      </w:r>
    </w:p>
    <w:p w:rsidR="008D42EC" w:rsidRDefault="008D42EC" w:rsidP="008D42EC">
      <w:pPr>
        <w:spacing w:after="0" w:line="240" w:lineRule="auto"/>
        <w:jc w:val="both"/>
        <w:rPr>
          <w:rFonts w:ascii="Times New Roman" w:hAnsi="Times New Roman" w:cs="Times New Roman"/>
          <w:b/>
          <w:bCs/>
          <w:sz w:val="24"/>
          <w:szCs w:val="24"/>
          <w:u w:val="single"/>
        </w:rPr>
      </w:pPr>
    </w:p>
    <w:p w:rsidR="008D42EC" w:rsidRDefault="008D42EC" w:rsidP="008D42EC">
      <w:pPr>
        <w:spacing w:after="0" w:line="240" w:lineRule="auto"/>
        <w:jc w:val="both"/>
        <w:rPr>
          <w:rFonts w:ascii="Times New Roman" w:hAnsi="Times New Roman" w:cs="Times New Roman"/>
          <w:sz w:val="24"/>
          <w:szCs w:val="24"/>
          <w:u w:val="single"/>
        </w:rPr>
      </w:pPr>
      <w:r w:rsidRPr="004C52CD">
        <w:rPr>
          <w:rFonts w:ascii="Times New Roman" w:hAnsi="Times New Roman" w:cs="Times New Roman"/>
          <w:b/>
          <w:bCs/>
          <w:sz w:val="24"/>
          <w:szCs w:val="24"/>
          <w:u w:val="single"/>
        </w:rPr>
        <w:t>ACUERDO NUMERO DIECISEIS:</w:t>
      </w:r>
      <w:r w:rsidRPr="004C52CD">
        <w:rPr>
          <w:rFonts w:ascii="Times New Roman" w:hAnsi="Times New Roman" w:cs="Times New Roman"/>
          <w:sz w:val="24"/>
          <w:szCs w:val="24"/>
          <w:u w:val="single"/>
        </w:rPr>
        <w:t xml:space="preserve">El Concejo Municipal de Villa San Luis La Herradura, Departamento de La Paz, </w:t>
      </w:r>
      <w:r w:rsidRPr="004C52CD">
        <w:rPr>
          <w:rFonts w:ascii="Times New Roman" w:hAnsi="Times New Roman" w:cs="Times New Roman"/>
          <w:b/>
          <w:sz w:val="24"/>
          <w:szCs w:val="24"/>
          <w:u w:val="single"/>
        </w:rPr>
        <w:t>Considerando: a)</w:t>
      </w:r>
      <w:r w:rsidRPr="004C52CD">
        <w:rPr>
          <w:rFonts w:ascii="Times New Roman" w:hAnsi="Times New Roman" w:cs="Times New Roman"/>
          <w:sz w:val="24"/>
          <w:szCs w:val="24"/>
          <w:u w:val="single"/>
        </w:rPr>
        <w:t xml:space="preserve"> El Memorándum de la Jefa de la Unidad de Adquisi-ciones y Contrataciones Institucional UACI, de esta municipalidad, señora Claudia Yesenia Martínez de Interiano del 30 de noviembre del corriente año</w:t>
      </w:r>
      <w:r w:rsidRPr="004C52CD">
        <w:rPr>
          <w:rFonts w:ascii="Times New Roman" w:hAnsi="Times New Roman" w:cs="Times New Roman"/>
          <w:sz w:val="24"/>
          <w:szCs w:val="24"/>
        </w:rPr>
        <w:t>, en el que remite informe del señor Israel Rojas Martínez, Jefe de Mantenimiento Electrico de esta municipalidad, donde manifiesta de los daños que sufrio el tendido eléctrico sub-marino, del Proyecto: “Introducción de Energía Electrica en Isla El Cordoncillo, Municipio de San Luis La Herradura, Departa</w:t>
      </w:r>
      <w:r>
        <w:rPr>
          <w:rFonts w:ascii="Times New Roman" w:hAnsi="Times New Roman" w:cs="Times New Roman"/>
          <w:sz w:val="24"/>
          <w:szCs w:val="24"/>
        </w:rPr>
        <w:t>-</w:t>
      </w:r>
      <w:r w:rsidRPr="004C52CD">
        <w:rPr>
          <w:rFonts w:ascii="Times New Roman" w:hAnsi="Times New Roman" w:cs="Times New Roman"/>
          <w:sz w:val="24"/>
          <w:szCs w:val="24"/>
        </w:rPr>
        <w:t xml:space="preserve">mento de La Paz, en el cual informa, que se realizoinspeccióncon personal de la Distribuidora Delsur, S.A. de C.V. para verificar que las líneas están en optimas condiciones, además se colocaron las capas a los transformadores estando el proyecto en optimas condiciones, procediendo el personal de Delsur a subir los fusibles, los cuales inmediatamente se dispararon porque toda la energía se fue a tierra, los técnicos de Delsur habían verificado todas las conexiones externas las cuales estaban bien, llegaron a la conclusión que el problema se encontraba en el tendido del cable submarino y nos recomendaron que inspeccionaramos dicho tendido ; por lo que en coordinación con la Unidd de Adquisiciones y Contratciones Institucional UACI de esta municipalidad, se contacto con un experto para realizar dicha inspección, por lo tanto se pudo verificar que el cable submarino tiene dos cortaduras con una distancia aproximadamente de 60 cmts. Entre si las cuales al parecer fueron provocadas por un ancla de un yate, lo que se puede verificar en las fotografías, adjuntas al infomre presentado. </w:t>
      </w:r>
      <w:proofErr w:type="gramStart"/>
      <w:r w:rsidRPr="004C52CD">
        <w:rPr>
          <w:rFonts w:ascii="Times New Roman" w:hAnsi="Times New Roman" w:cs="Times New Roman"/>
          <w:sz w:val="24"/>
          <w:szCs w:val="24"/>
        </w:rPr>
        <w:t>por</w:t>
      </w:r>
      <w:proofErr w:type="gramEnd"/>
      <w:r w:rsidRPr="004C52CD">
        <w:rPr>
          <w:rFonts w:ascii="Times New Roman" w:hAnsi="Times New Roman" w:cs="Times New Roman"/>
          <w:sz w:val="24"/>
          <w:szCs w:val="24"/>
        </w:rPr>
        <w:t xml:space="preserve"> lo que es de máxima urgencia contratar a un profesional experto para que realice la repración del cable submarino ya que de eso depende que la Empresa Distribuidora de Energía ElectricaDelsur, pueda nuevamente concetar la energía en Isla El Cordoncillo. </w:t>
      </w:r>
      <w:r w:rsidRPr="004C52CD">
        <w:rPr>
          <w:rFonts w:ascii="Times New Roman" w:hAnsi="Times New Roman" w:cs="Times New Roman"/>
          <w:b/>
          <w:sz w:val="24"/>
          <w:szCs w:val="24"/>
          <w:u w:val="single"/>
        </w:rPr>
        <w:t>b)</w:t>
      </w:r>
      <w:r w:rsidRPr="004C52CD">
        <w:rPr>
          <w:rFonts w:ascii="Times New Roman" w:hAnsi="Times New Roman" w:cs="Times New Roman"/>
          <w:sz w:val="24"/>
          <w:szCs w:val="24"/>
          <w:u w:val="single"/>
        </w:rPr>
        <w:t xml:space="preserve"> La garantía de buena obra del proyecto: “Introducción de Energía Electrica en Isla El Cordoncillo, Municipio de San Luis La Herradura, Departamento de La Paz”</w:t>
      </w:r>
      <w:r w:rsidRPr="004C52CD">
        <w:rPr>
          <w:rFonts w:ascii="Times New Roman" w:hAnsi="Times New Roman" w:cs="Times New Roman"/>
          <w:sz w:val="24"/>
          <w:szCs w:val="24"/>
        </w:rPr>
        <w:t xml:space="preserve">, no cubre daños del cable sub marino, por  tratarse de un caso fortuito y no de diseño o mala construcción del proyecto de energía eléctrica, cuando ya había sido recibido por esta municipalidad, de parte de la Empresa ejecutora, de acuerdo a los Terminos de Referencia y Contrato del proyecto en mención; debiendo ser cubiertos los daños por parte de esta municipalidad, por no haber encontratado o localizado al propietario del yate, a pesar que se busco en la zona, a la persona responsable de dicho daño al cable submarino. </w:t>
      </w:r>
      <w:r w:rsidRPr="004C52CD">
        <w:rPr>
          <w:rFonts w:ascii="Times New Roman" w:eastAsia="Gulim" w:hAnsi="Times New Roman" w:cs="Times New Roman"/>
          <w:b/>
          <w:sz w:val="24"/>
          <w:szCs w:val="24"/>
          <w:u w:val="single"/>
        </w:rPr>
        <w:t>Por Tanto</w:t>
      </w:r>
      <w:r w:rsidRPr="004C52CD">
        <w:rPr>
          <w:rFonts w:ascii="Times New Roman" w:eastAsia="Gulim" w:hAnsi="Times New Roman" w:cs="Times New Roman"/>
          <w:sz w:val="24"/>
          <w:szCs w:val="24"/>
        </w:rPr>
        <w:t xml:space="preserve">: </w:t>
      </w:r>
      <w:r w:rsidRPr="004C52CD">
        <w:rPr>
          <w:rFonts w:ascii="Times New Roman" w:eastAsia="Gulim" w:hAnsi="Times New Roman" w:cs="Times New Roman"/>
          <w:i/>
          <w:sz w:val="24"/>
          <w:szCs w:val="24"/>
        </w:rPr>
        <w:t>El Concejo Municipal en uso de sus facultades que le confiere El Código Municipal y la Ley de Adquisiciones y Contrataciones de la Admi</w:t>
      </w:r>
      <w:r>
        <w:rPr>
          <w:rFonts w:ascii="Times New Roman" w:eastAsia="Gulim" w:hAnsi="Times New Roman" w:cs="Times New Roman"/>
          <w:i/>
          <w:sz w:val="24"/>
          <w:szCs w:val="24"/>
        </w:rPr>
        <w:t>-</w:t>
      </w:r>
      <w:r w:rsidRPr="004C52CD">
        <w:rPr>
          <w:rFonts w:ascii="Times New Roman" w:eastAsia="Gulim" w:hAnsi="Times New Roman" w:cs="Times New Roman"/>
          <w:i/>
          <w:sz w:val="24"/>
          <w:szCs w:val="24"/>
        </w:rPr>
        <w:t>nistración Municipal LACAP.;</w:t>
      </w:r>
      <w:r w:rsidRPr="004C52CD">
        <w:rPr>
          <w:rFonts w:ascii="Times New Roman" w:hAnsi="Times New Roman" w:cs="Times New Roman"/>
          <w:b/>
          <w:bCs/>
          <w:sz w:val="24"/>
          <w:szCs w:val="24"/>
          <w:u w:val="single"/>
        </w:rPr>
        <w:t xml:space="preserve">ACUERDA: Primero: </w:t>
      </w:r>
      <w:r w:rsidRPr="004C52CD">
        <w:rPr>
          <w:rFonts w:ascii="Times New Roman" w:hAnsi="Times New Roman" w:cs="Times New Roman"/>
          <w:bCs/>
          <w:sz w:val="24"/>
          <w:szCs w:val="24"/>
          <w:u w:val="single"/>
        </w:rPr>
        <w:t xml:space="preserve">Se califica de urgente necesidad para esta municipalidad y principalmente para los habitantes de Isla El Cordoncillo de esta </w:t>
      </w:r>
      <w:r w:rsidRPr="004C52CD">
        <w:rPr>
          <w:rFonts w:ascii="Times New Roman" w:hAnsi="Times New Roman" w:cs="Times New Roman"/>
          <w:bCs/>
          <w:sz w:val="24"/>
          <w:szCs w:val="24"/>
          <w:u w:val="single"/>
        </w:rPr>
        <w:lastRenderedPageBreak/>
        <w:t xml:space="preserve">jurisdicción, reparar el cable submarino para poder conectar el servicio de energía eléctrica, beneficiando con dicho servicio básico a todos los habiatnes de la Isla antes mencionada, familias que por décadas no cuentan con energía eléctrica, </w:t>
      </w:r>
      <w:r w:rsidRPr="004C52CD">
        <w:rPr>
          <w:rFonts w:ascii="Times New Roman" w:hAnsi="Times New Roman" w:cs="Times New Roman"/>
          <w:b/>
          <w:bCs/>
          <w:sz w:val="24"/>
          <w:szCs w:val="24"/>
          <w:u w:val="single"/>
        </w:rPr>
        <w:t>Segundo:</w:t>
      </w:r>
      <w:r w:rsidRPr="004C52CD">
        <w:rPr>
          <w:rFonts w:ascii="Times New Roman" w:hAnsi="Times New Roman" w:cs="Times New Roman"/>
          <w:bCs/>
          <w:sz w:val="24"/>
          <w:szCs w:val="24"/>
          <w:u w:val="single"/>
        </w:rPr>
        <w:t xml:space="preserve"> Contratar los servicios profesionales de Ingeniería Eléctrica, al Ingeniero Porfirio Antonio Romero Alvarez, </w:t>
      </w:r>
      <w:r w:rsidRPr="004C52CD">
        <w:rPr>
          <w:rFonts w:ascii="Times New Roman" w:eastAsia="Gulim" w:hAnsi="Times New Roman" w:cs="Times New Roman"/>
          <w:sz w:val="24"/>
          <w:szCs w:val="24"/>
          <w:u w:val="single"/>
        </w:rPr>
        <w:t xml:space="preserve">por el monto de: Tres mil 00/100 Dólares Estadounidenses ($3,000.00); </w:t>
      </w:r>
      <w:r w:rsidRPr="004C52CD">
        <w:rPr>
          <w:rFonts w:ascii="Times New Roman" w:hAnsi="Times New Roman" w:cs="Times New Roman"/>
          <w:bCs/>
          <w:sz w:val="24"/>
          <w:szCs w:val="24"/>
          <w:u w:val="single"/>
        </w:rPr>
        <w:t>para la reparación de LineaElectrica Primaria en tramo del Cable Submarino, instalado en el Estero de Jatepeque, del Proyecto: “</w:t>
      </w:r>
      <w:r w:rsidRPr="004C52CD">
        <w:rPr>
          <w:rFonts w:ascii="Times New Roman" w:hAnsi="Times New Roman" w:cs="Times New Roman"/>
          <w:sz w:val="24"/>
          <w:szCs w:val="24"/>
          <w:u w:val="single"/>
        </w:rPr>
        <w:t xml:space="preserve">Introducción de Energía Electrica en Isla El Cordoncillo, Municipio de San Luis La Herradura, Departamento de La Paz”, Por un monto de: Tres mil 00/100 Dólares Estadouni-denses ($3,000.00); </w:t>
      </w:r>
      <w:r w:rsidRPr="004C52CD">
        <w:rPr>
          <w:rFonts w:ascii="Times New Roman" w:hAnsi="Times New Roman" w:cs="Times New Roman"/>
          <w:b/>
          <w:sz w:val="24"/>
          <w:szCs w:val="24"/>
          <w:u w:val="single"/>
        </w:rPr>
        <w:t>Tercero</w:t>
      </w:r>
      <w:r w:rsidRPr="004C52CD">
        <w:rPr>
          <w:rFonts w:ascii="Times New Roman" w:hAnsi="Times New Roman" w:cs="Times New Roman"/>
          <w:sz w:val="24"/>
          <w:szCs w:val="24"/>
          <w:u w:val="single"/>
        </w:rPr>
        <w:t xml:space="preserve">:Instruir a la Jefa de la Unidad de Adquisiciones y Contrata-ciones Institucionales. UACI., de esta municipalidad para que realice los procesos correspondientes para la contratación de los servicios profesionales del </w:t>
      </w:r>
      <w:r w:rsidRPr="004C52CD">
        <w:rPr>
          <w:rFonts w:ascii="Times New Roman" w:hAnsi="Times New Roman" w:cs="Times New Roman"/>
          <w:bCs/>
          <w:sz w:val="24"/>
          <w:szCs w:val="24"/>
          <w:u w:val="single"/>
        </w:rPr>
        <w:t>Ingeniero Porfirio Antonio Romero Alvarez, para la reparación de LineaElectrica Primaria en tramo del Cable Subma-rino, instalado en el Estero de Jatepeque; p</w:t>
      </w:r>
      <w:r w:rsidRPr="004C52CD">
        <w:rPr>
          <w:rFonts w:ascii="Times New Roman" w:hAnsi="Times New Roman" w:cs="Times New Roman"/>
          <w:sz w:val="24"/>
          <w:szCs w:val="24"/>
          <w:u w:val="single"/>
        </w:rPr>
        <w:t xml:space="preserve">or Administración; de conformidad a la LACAP.; vigente. </w:t>
      </w:r>
      <w:r w:rsidRPr="004C52CD">
        <w:rPr>
          <w:rFonts w:ascii="Times New Roman" w:hAnsi="Times New Roman" w:cs="Times New Roman"/>
          <w:b/>
          <w:sz w:val="24"/>
          <w:szCs w:val="24"/>
          <w:u w:val="single"/>
        </w:rPr>
        <w:t>Cuarto</w:t>
      </w:r>
      <w:proofErr w:type="gramStart"/>
      <w:r w:rsidRPr="004C52CD">
        <w:rPr>
          <w:rFonts w:ascii="Times New Roman" w:hAnsi="Times New Roman" w:cs="Times New Roman"/>
          <w:b/>
          <w:sz w:val="24"/>
          <w:szCs w:val="24"/>
          <w:u w:val="single"/>
        </w:rPr>
        <w:t>:</w:t>
      </w:r>
      <w:r w:rsidRPr="004C52CD">
        <w:rPr>
          <w:rFonts w:ascii="Times New Roman" w:eastAsia="Gulim" w:hAnsi="Times New Roman" w:cs="Times New Roman"/>
          <w:sz w:val="24"/>
          <w:szCs w:val="24"/>
          <w:u w:val="single"/>
        </w:rPr>
        <w:t>Se</w:t>
      </w:r>
      <w:proofErr w:type="gramEnd"/>
      <w:r w:rsidRPr="004C52CD">
        <w:rPr>
          <w:rFonts w:ascii="Times New Roman" w:eastAsia="Gulim" w:hAnsi="Times New Roman" w:cs="Times New Roman"/>
          <w:sz w:val="24"/>
          <w:szCs w:val="24"/>
          <w:u w:val="single"/>
        </w:rPr>
        <w:t xml:space="preserve"> </w:t>
      </w:r>
      <w:r w:rsidRPr="004C52CD">
        <w:rPr>
          <w:rFonts w:ascii="Times New Roman" w:hAnsi="Times New Roman" w:cs="Times New Roman"/>
          <w:sz w:val="24"/>
          <w:szCs w:val="24"/>
          <w:u w:val="single"/>
        </w:rPr>
        <w:t>Autoriza al Tesorero Municipal, Cesar Alonso Villalta Reyes, para la erogación de Fondos 75% FODES, Libre Disponibilidad, por la cantidad de:</w:t>
      </w:r>
      <w:r w:rsidRPr="004C52CD">
        <w:rPr>
          <w:rFonts w:ascii="Times New Roman" w:eastAsia="Gulim" w:hAnsi="Times New Roman" w:cs="Times New Roman"/>
          <w:sz w:val="24"/>
          <w:szCs w:val="24"/>
          <w:u w:val="single"/>
        </w:rPr>
        <w:t xml:space="preserve"> Tres mil 00/100 DólaresEstadou</w:t>
      </w:r>
      <w:r>
        <w:rPr>
          <w:rFonts w:ascii="Times New Roman" w:eastAsia="Gulim" w:hAnsi="Times New Roman" w:cs="Times New Roman"/>
          <w:sz w:val="24"/>
          <w:szCs w:val="24"/>
          <w:u w:val="single"/>
        </w:rPr>
        <w:t>-</w:t>
      </w:r>
      <w:r w:rsidRPr="004C52CD">
        <w:rPr>
          <w:rFonts w:ascii="Times New Roman" w:eastAsia="Gulim" w:hAnsi="Times New Roman" w:cs="Times New Roman"/>
          <w:sz w:val="24"/>
          <w:szCs w:val="24"/>
          <w:u w:val="single"/>
        </w:rPr>
        <w:t xml:space="preserve">nidenses ($3,000.00); para cancelar al </w:t>
      </w:r>
      <w:r w:rsidRPr="004C52CD">
        <w:rPr>
          <w:rFonts w:ascii="Times New Roman" w:hAnsi="Times New Roman" w:cs="Times New Roman"/>
          <w:bCs/>
          <w:sz w:val="24"/>
          <w:szCs w:val="24"/>
          <w:u w:val="single"/>
        </w:rPr>
        <w:t>Ingeniero Porfirio Antonio Romero Alvarez, por los servicios de reparación de LineaElectrica Primaria en tramo del Cable Submarino, instalado en el Estero de Jatepeque</w:t>
      </w:r>
      <w:r w:rsidRPr="004C52CD">
        <w:rPr>
          <w:rFonts w:ascii="Times New Roman" w:hAnsi="Times New Roman" w:cs="Times New Roman"/>
          <w:sz w:val="24"/>
          <w:szCs w:val="24"/>
          <w:u w:val="single"/>
        </w:rPr>
        <w:t xml:space="preserve">; gasto que será aplicado al Presupuesto Municipal Vigente. </w:t>
      </w:r>
      <w:r w:rsidRPr="004C52CD">
        <w:rPr>
          <w:rFonts w:ascii="Times New Roman" w:hAnsi="Times New Roman" w:cs="Times New Roman"/>
          <w:b/>
          <w:sz w:val="24"/>
          <w:szCs w:val="24"/>
          <w:u w:val="single"/>
        </w:rPr>
        <w:t>Quinto:</w:t>
      </w:r>
      <w:r w:rsidRPr="004C52CD">
        <w:rPr>
          <w:rFonts w:ascii="Times New Roman" w:hAnsi="Times New Roman" w:cs="Times New Roman"/>
          <w:sz w:val="24"/>
          <w:szCs w:val="24"/>
          <w:u w:val="single"/>
        </w:rPr>
        <w:t xml:space="preserve"> Se nombra como Administrador de Orden de Compra al señor Israel Rojas Martínez, Jefe de Mantenimiento Electrico de esta municiaplidad. </w:t>
      </w:r>
      <w:r w:rsidRPr="004C52CD">
        <w:rPr>
          <w:rFonts w:ascii="Times New Roman" w:hAnsi="Times New Roman" w:cs="Times New Roman"/>
          <w:b/>
          <w:sz w:val="24"/>
          <w:szCs w:val="24"/>
          <w:u w:val="single"/>
        </w:rPr>
        <w:t>Sexto:</w:t>
      </w:r>
      <w:r w:rsidRPr="004C52CD">
        <w:rPr>
          <w:rFonts w:ascii="Times New Roman" w:hAnsi="Times New Roman" w:cs="Times New Roman"/>
          <w:sz w:val="24"/>
          <w:szCs w:val="24"/>
          <w:u w:val="single"/>
        </w:rPr>
        <w:t xml:space="preserve"> Certifíquese y comuníquese para los demás efectos legales consiguientes……………………</w:t>
      </w:r>
    </w:p>
    <w:p w:rsidR="008D42EC" w:rsidRPr="004C52CD" w:rsidRDefault="008D42EC" w:rsidP="008D42EC">
      <w:pPr>
        <w:spacing w:after="0" w:line="240" w:lineRule="auto"/>
        <w:jc w:val="both"/>
        <w:rPr>
          <w:rFonts w:ascii="Times New Roman" w:hAnsi="Times New Roman" w:cs="Times New Roman"/>
          <w:sz w:val="24"/>
          <w:szCs w:val="24"/>
          <w:u w:val="single"/>
        </w:rPr>
      </w:pPr>
    </w:p>
    <w:p w:rsidR="008D42EC" w:rsidRPr="009D2008" w:rsidRDefault="008D42EC" w:rsidP="008D42EC">
      <w:pPr>
        <w:spacing w:after="0" w:line="240" w:lineRule="auto"/>
        <w:jc w:val="both"/>
        <w:rPr>
          <w:rFonts w:ascii="Times New Roman" w:eastAsia="Arial" w:hAnsi="Times New Roman" w:cs="Times New Roman"/>
          <w:sz w:val="24"/>
          <w:szCs w:val="24"/>
        </w:rPr>
      </w:pPr>
      <w:r w:rsidRPr="009D2008">
        <w:rPr>
          <w:rFonts w:ascii="Times New Roman" w:hAnsi="Times New Roman" w:cs="Times New Roman"/>
          <w:b/>
          <w:sz w:val="24"/>
          <w:szCs w:val="24"/>
          <w:u w:val="single"/>
        </w:rPr>
        <w:t>ACUERDO NÚMERO DIECISIETE</w:t>
      </w:r>
      <w:r w:rsidRPr="009D2008">
        <w:rPr>
          <w:rFonts w:ascii="Times New Roman" w:hAnsi="Times New Roman" w:cs="Times New Roman"/>
          <w:sz w:val="24"/>
          <w:szCs w:val="24"/>
          <w:u w:val="single"/>
        </w:rPr>
        <w:t xml:space="preserve">: El Concejo Municipal de Villa San Luis La Herradura, Departamento de la Paz, </w:t>
      </w:r>
      <w:r w:rsidRPr="009D2008">
        <w:rPr>
          <w:rFonts w:ascii="Times New Roman" w:hAnsi="Times New Roman" w:cs="Times New Roman"/>
          <w:b/>
          <w:sz w:val="24"/>
          <w:szCs w:val="24"/>
          <w:u w:val="single"/>
        </w:rPr>
        <w:t>Considerando:a)</w:t>
      </w:r>
      <w:r w:rsidRPr="009D2008">
        <w:rPr>
          <w:rFonts w:ascii="Times New Roman" w:hAnsi="Times New Roman" w:cs="Times New Roman"/>
          <w:sz w:val="24"/>
          <w:szCs w:val="24"/>
          <w:u w:val="single"/>
        </w:rPr>
        <w:t xml:space="preserve"> Lo expuesto por el Señor Alcalde Municipal, don Napoleón Armando Iraheta Jirón, en cuanto al mal estado </w:t>
      </w:r>
      <w:r w:rsidRPr="009D2008">
        <w:rPr>
          <w:rFonts w:ascii="Times New Roman" w:eastAsia="Arial" w:hAnsi="Times New Roman" w:cs="Times New Roman"/>
          <w:sz w:val="24"/>
          <w:szCs w:val="24"/>
        </w:rPr>
        <w:t xml:space="preserve">que se encuentra la Iglesia Catolica, con las paredes existentes deterioradas, sin pintura, así mismo la entrada principal, todo lo anterior expresado por el padre Heriberto Funes, Parroco de la Iglesia Catolica San Luis Gonzaga de este municipio y feligreses que se congregan en dicha Iglesia; </w:t>
      </w:r>
      <w:r w:rsidRPr="009D2008">
        <w:rPr>
          <w:rFonts w:ascii="Times New Roman" w:hAnsi="Times New Roman" w:cs="Times New Roman"/>
          <w:sz w:val="24"/>
          <w:szCs w:val="24"/>
        </w:rPr>
        <w:t xml:space="preserve">después de evaluar la situación, y deliberar sobre el tema. </w:t>
      </w:r>
      <w:r w:rsidRPr="009D2008">
        <w:rPr>
          <w:rFonts w:ascii="Times New Roman" w:hAnsi="Times New Roman" w:cs="Times New Roman"/>
          <w:b/>
          <w:sz w:val="24"/>
          <w:szCs w:val="24"/>
          <w:u w:val="single"/>
        </w:rPr>
        <w:t>Por Tanto:</w:t>
      </w:r>
      <w:r w:rsidRPr="009D2008">
        <w:rPr>
          <w:rFonts w:ascii="Times New Roman" w:hAnsi="Times New Roman" w:cs="Times New Roman"/>
          <w:sz w:val="24"/>
          <w:szCs w:val="24"/>
        </w:rPr>
        <w:t xml:space="preserve"> El Concejo Municipal en uso de sus facultades que le confiere El Código Municipal,</w:t>
      </w:r>
      <w:r w:rsidRPr="009D2008">
        <w:rPr>
          <w:rFonts w:ascii="Times New Roman" w:eastAsia="Times New Roman" w:hAnsi="Times New Roman" w:cs="Times New Roman"/>
          <w:bCs/>
          <w:sz w:val="24"/>
          <w:szCs w:val="24"/>
          <w:lang w:val="es-ES" w:eastAsia="es-ES"/>
        </w:rPr>
        <w:t xml:space="preserve"> el Presupuesto Municipal del ejercicio dos mil veintidós, por ser de urgente necesidad para la población a beneficiarse. </w:t>
      </w:r>
      <w:r w:rsidRPr="009D2008">
        <w:rPr>
          <w:rFonts w:ascii="Times New Roman" w:eastAsia="Times New Roman" w:hAnsi="Times New Roman" w:cs="Times New Roman"/>
          <w:b/>
          <w:bCs/>
          <w:sz w:val="24"/>
          <w:szCs w:val="24"/>
          <w:u w:val="single"/>
          <w:lang w:val="es-ES" w:eastAsia="es-ES"/>
        </w:rPr>
        <w:t>ACUERDA: Primero: a)</w:t>
      </w:r>
      <w:r w:rsidRPr="009D2008">
        <w:rPr>
          <w:rFonts w:ascii="Times New Roman" w:eastAsia="Times New Roman" w:hAnsi="Times New Roman" w:cs="Times New Roman"/>
          <w:b/>
          <w:sz w:val="24"/>
          <w:szCs w:val="24"/>
          <w:u w:val="single"/>
          <w:lang w:val="es-ES" w:eastAsia="es-ES"/>
        </w:rPr>
        <w:t>Se prioriza</w:t>
      </w:r>
      <w:r w:rsidRPr="009D2008">
        <w:rPr>
          <w:rFonts w:ascii="Times New Roman" w:eastAsia="Times New Roman" w:hAnsi="Times New Roman" w:cs="Times New Roman"/>
          <w:bCs/>
          <w:sz w:val="24"/>
          <w:szCs w:val="24"/>
          <w:u w:val="single"/>
          <w:lang w:val="es-ES" w:eastAsia="es-ES"/>
        </w:rPr>
        <w:t xml:space="preserve"> la ejecución del proyecto: </w:t>
      </w:r>
      <w:r w:rsidRPr="009D2008">
        <w:rPr>
          <w:rFonts w:ascii="Times New Roman" w:hAnsi="Times New Roman" w:cs="Times New Roman"/>
          <w:b/>
          <w:sz w:val="24"/>
          <w:szCs w:val="24"/>
          <w:u w:val="single"/>
        </w:rPr>
        <w:t>“</w:t>
      </w:r>
      <w:r w:rsidRPr="009D2008">
        <w:rPr>
          <w:rFonts w:ascii="Times New Roman" w:hAnsi="Times New Roman" w:cs="Times New Roman"/>
          <w:sz w:val="24"/>
          <w:szCs w:val="24"/>
          <w:u w:val="single"/>
        </w:rPr>
        <w:t xml:space="preserve">Remodelación de Iglesia Católica San Luis Gonzaga”, </w:t>
      </w:r>
      <w:r w:rsidRPr="009D2008">
        <w:rPr>
          <w:rFonts w:ascii="Times New Roman" w:eastAsia="Gulim" w:hAnsi="Times New Roman" w:cs="Times New Roman"/>
          <w:sz w:val="24"/>
          <w:szCs w:val="24"/>
          <w:u w:val="single"/>
        </w:rPr>
        <w:t>Municipio de San Luis La Herradura”; Departamento La Paz;</w:t>
      </w:r>
      <w:r w:rsidRPr="009D2008">
        <w:rPr>
          <w:rFonts w:ascii="Times New Roman" w:hAnsi="Times New Roman" w:cs="Times New Roman"/>
          <w:sz w:val="24"/>
          <w:szCs w:val="24"/>
          <w:u w:val="single"/>
        </w:rPr>
        <w:t xml:space="preserve"> por un monto de: </w:t>
      </w:r>
      <w:r w:rsidRPr="009D2008">
        <w:rPr>
          <w:rFonts w:ascii="Times New Roman" w:hAnsi="Times New Roman" w:cs="Times New Roman"/>
          <w:b/>
          <w:bCs/>
          <w:sz w:val="24"/>
          <w:szCs w:val="24"/>
          <w:u w:val="single"/>
        </w:rPr>
        <w:t>Díez mil 00/100 Dólares Estadounidenses ($10,000.00);</w:t>
      </w:r>
      <w:r w:rsidRPr="009D2008">
        <w:rPr>
          <w:rFonts w:ascii="Times New Roman" w:eastAsia="Times New Roman" w:hAnsi="Times New Roman" w:cs="Times New Roman"/>
          <w:b/>
          <w:sz w:val="24"/>
          <w:szCs w:val="24"/>
          <w:u w:val="single"/>
          <w:lang w:val="es-ES" w:eastAsia="es-ES"/>
        </w:rPr>
        <w:t>Segundo:</w:t>
      </w:r>
      <w:r w:rsidRPr="009D2008">
        <w:rPr>
          <w:rFonts w:ascii="Times New Roman" w:eastAsia="Times New Roman" w:hAnsi="Times New Roman" w:cs="Times New Roman"/>
          <w:sz w:val="24"/>
          <w:szCs w:val="24"/>
          <w:u w:val="single"/>
          <w:lang w:val="es-ES" w:eastAsia="es-ES"/>
        </w:rPr>
        <w:t xml:space="preserve"> En consecuencia, se acuerda financiar este proyecto con fondos Proipios o Fondo Común Municipal; para lo cual este Concejo nombra a don Napoleón Armando Iraheta Jirón, Alcalde Municipal y Licenciado A</w:t>
      </w:r>
      <w:r w:rsidRPr="009D2008">
        <w:rPr>
          <w:rFonts w:ascii="Times New Roman" w:hAnsi="Times New Roman" w:cs="Times New Roman"/>
          <w:bCs/>
          <w:sz w:val="24"/>
          <w:szCs w:val="24"/>
          <w:u w:val="single"/>
        </w:rPr>
        <w:t>milcar Steeven Efigenio Arias, Cuarto Regidor Propie-tario</w:t>
      </w:r>
      <w:r w:rsidRPr="009D2008">
        <w:rPr>
          <w:rFonts w:ascii="Times New Roman" w:eastAsia="Times New Roman" w:hAnsi="Times New Roman" w:cs="Times New Roman"/>
          <w:sz w:val="24"/>
          <w:szCs w:val="24"/>
          <w:u w:val="single"/>
          <w:lang w:val="es-ES" w:eastAsia="es-ES"/>
        </w:rPr>
        <w:t>; como responsables del manejo de los fondos y como refrendarios de la Cuenta Corriente que será aperturada en su oportunidad.</w:t>
      </w:r>
      <w:r w:rsidRPr="009D2008">
        <w:rPr>
          <w:rFonts w:ascii="Times New Roman" w:eastAsia="Times New Roman" w:hAnsi="Times New Roman" w:cs="Times New Roman"/>
          <w:b/>
          <w:sz w:val="24"/>
          <w:szCs w:val="24"/>
          <w:u w:val="single"/>
          <w:lang w:val="es-ES" w:eastAsia="es-ES"/>
        </w:rPr>
        <w:t>Tercero:</w:t>
      </w:r>
      <w:r w:rsidRPr="009D2008">
        <w:rPr>
          <w:rFonts w:ascii="Times New Roman" w:hAnsi="Times New Roman" w:cs="Times New Roman"/>
          <w:sz w:val="24"/>
          <w:szCs w:val="24"/>
          <w:u w:val="single"/>
        </w:rPr>
        <w:t xml:space="preserve">Instruir al Arq. Wilber Asdrubal Arévalo Villegas, Jefe de proyectos de esta municipalidad, para que elabore el Perfil ó la Carpeta Técnica del proyecto: </w:t>
      </w:r>
      <w:r w:rsidRPr="009D2008">
        <w:rPr>
          <w:rFonts w:ascii="Times New Roman" w:hAnsi="Times New Roman" w:cs="Times New Roman"/>
          <w:b/>
          <w:sz w:val="24"/>
          <w:szCs w:val="24"/>
          <w:u w:val="single"/>
        </w:rPr>
        <w:t>“</w:t>
      </w:r>
      <w:r w:rsidRPr="009D2008">
        <w:rPr>
          <w:rFonts w:ascii="Times New Roman" w:hAnsi="Times New Roman" w:cs="Times New Roman"/>
          <w:sz w:val="24"/>
          <w:szCs w:val="24"/>
          <w:u w:val="single"/>
        </w:rPr>
        <w:t xml:space="preserve">Remodelación de Iglesia Católica San Luis Gonzaga”, </w:t>
      </w:r>
      <w:r w:rsidRPr="009D2008">
        <w:rPr>
          <w:rFonts w:ascii="Times New Roman" w:eastAsia="Gulim" w:hAnsi="Times New Roman" w:cs="Times New Roman"/>
          <w:sz w:val="24"/>
          <w:szCs w:val="24"/>
          <w:u w:val="single"/>
        </w:rPr>
        <w:t>Municipio de San Luis La Herradura”; Departamento La Paz.</w:t>
      </w:r>
      <w:r w:rsidRPr="009D2008">
        <w:rPr>
          <w:rFonts w:ascii="Times New Roman" w:eastAsia="Times New Roman" w:hAnsi="Times New Roman" w:cs="Times New Roman"/>
          <w:b/>
          <w:sz w:val="24"/>
          <w:szCs w:val="24"/>
          <w:u w:val="single"/>
          <w:lang w:val="es-ES" w:eastAsia="es-ES"/>
        </w:rPr>
        <w:t xml:space="preserve">Cuarto: </w:t>
      </w:r>
      <w:r w:rsidRPr="009D2008">
        <w:rPr>
          <w:rFonts w:ascii="Times New Roman" w:eastAsia="Times New Roman" w:hAnsi="Times New Roman" w:cs="Times New Roman"/>
          <w:sz w:val="24"/>
          <w:szCs w:val="24"/>
          <w:u w:val="single"/>
          <w:lang w:val="es-ES" w:eastAsia="es-ES"/>
        </w:rPr>
        <w:t>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8D42EC" w:rsidRPr="00B72367" w:rsidRDefault="008D42EC" w:rsidP="008D42EC">
      <w:pPr>
        <w:spacing w:before="240" w:after="0" w:line="240" w:lineRule="auto"/>
        <w:ind w:right="49"/>
        <w:jc w:val="both"/>
        <w:rPr>
          <w:rFonts w:ascii="Times New Roman" w:hAnsi="Times New Roman" w:cs="Times New Roman"/>
          <w:sz w:val="24"/>
          <w:szCs w:val="24"/>
          <w:u w:val="single"/>
        </w:rPr>
      </w:pPr>
      <w:r w:rsidRPr="00B72367">
        <w:rPr>
          <w:rFonts w:ascii="Times New Roman" w:hAnsi="Times New Roman" w:cs="Times New Roman"/>
          <w:b/>
          <w:bCs/>
          <w:sz w:val="24"/>
          <w:szCs w:val="24"/>
          <w:u w:val="single"/>
        </w:rPr>
        <w:lastRenderedPageBreak/>
        <w:t xml:space="preserve">ACUERDO NÚMERO DIECIOCHO: </w:t>
      </w:r>
      <w:r w:rsidRPr="00B72367">
        <w:rPr>
          <w:rFonts w:ascii="Times New Roman" w:hAnsi="Times New Roman" w:cs="Times New Roman"/>
          <w:sz w:val="24"/>
          <w:szCs w:val="24"/>
          <w:u w:val="single"/>
        </w:rPr>
        <w:t xml:space="preserve">El Concejo Municipal de la Villa San Luis La Herra-dura, Departamento de la Paz, </w:t>
      </w:r>
      <w:r w:rsidRPr="00B72367">
        <w:rPr>
          <w:rFonts w:ascii="Times New Roman" w:hAnsi="Times New Roman" w:cs="Times New Roman"/>
          <w:sz w:val="24"/>
          <w:szCs w:val="24"/>
        </w:rPr>
        <w:t xml:space="preserve">en uso de las facultades que le confiere, el Art. 118 y siguientes del Código Municipal y la Ley de Desarrollo Comunal. </w:t>
      </w:r>
      <w:r w:rsidRPr="00B72367">
        <w:rPr>
          <w:rFonts w:ascii="Times New Roman" w:hAnsi="Times New Roman" w:cs="Times New Roman"/>
          <w:b/>
          <w:bCs/>
          <w:sz w:val="24"/>
          <w:szCs w:val="24"/>
          <w:u w:val="single"/>
        </w:rPr>
        <w:t xml:space="preserve">Considerando: a) </w:t>
      </w:r>
      <w:r w:rsidRPr="00B72367">
        <w:rPr>
          <w:rFonts w:ascii="Times New Roman" w:hAnsi="Times New Roman" w:cs="Times New Roman"/>
          <w:bCs/>
          <w:sz w:val="24"/>
          <w:szCs w:val="24"/>
          <w:u w:val="single"/>
        </w:rPr>
        <w:t>L</w:t>
      </w:r>
      <w:r w:rsidRPr="00B72367">
        <w:rPr>
          <w:rFonts w:ascii="Times New Roman" w:hAnsi="Times New Roman" w:cs="Times New Roman"/>
          <w:sz w:val="24"/>
          <w:szCs w:val="24"/>
          <w:u w:val="single"/>
        </w:rPr>
        <w:t>a Importancia de la organización de las comunidades en Asociaciones Comunales</w:t>
      </w:r>
      <w:r w:rsidRPr="00B72367">
        <w:rPr>
          <w:rFonts w:ascii="Times New Roman" w:hAnsi="Times New Roman" w:cs="Times New Roman"/>
          <w:sz w:val="24"/>
          <w:szCs w:val="24"/>
        </w:rPr>
        <w:t xml:space="preserve"> para el buen funcionamiento de los gobiernos locales particularmente en nuestro municipio. </w:t>
      </w:r>
      <w:r w:rsidRPr="00B72367">
        <w:rPr>
          <w:rFonts w:ascii="Times New Roman" w:hAnsi="Times New Roman" w:cs="Times New Roman"/>
          <w:b/>
          <w:sz w:val="24"/>
          <w:szCs w:val="24"/>
          <w:u w:val="single"/>
        </w:rPr>
        <w:t>b)</w:t>
      </w:r>
      <w:r w:rsidRPr="00B72367">
        <w:rPr>
          <w:rFonts w:ascii="Times New Roman" w:hAnsi="Times New Roman" w:cs="Times New Roman"/>
          <w:sz w:val="24"/>
          <w:szCs w:val="24"/>
          <w:u w:val="single"/>
        </w:rPr>
        <w:t xml:space="preserve"> En vista de la solicitud del Boulevard Costa del sol, Km. 66. Cantón San Antonio Los Blancos de este municipio,</w:t>
      </w:r>
      <w:r w:rsidRPr="00B72367">
        <w:rPr>
          <w:rFonts w:ascii="Times New Roman" w:hAnsi="Times New Roman" w:cs="Times New Roman"/>
          <w:sz w:val="24"/>
          <w:szCs w:val="24"/>
        </w:rPr>
        <w:t xml:space="preserve"> en donde presentan toda la documentación necesaria, establecida en el Código Municipal como en la Ley de Desarro-llo Municipal, para la Constitución de Asociación Comunal de Apoyo a la Educación Marea Alta de esta Villa. </w:t>
      </w:r>
      <w:r w:rsidRPr="00B72367">
        <w:rPr>
          <w:rFonts w:ascii="Times New Roman" w:hAnsi="Times New Roman" w:cs="Times New Roman"/>
          <w:b/>
          <w:sz w:val="24"/>
          <w:szCs w:val="24"/>
          <w:u w:val="single"/>
        </w:rPr>
        <w:t>Por Tanto</w:t>
      </w:r>
      <w:proofErr w:type="gramStart"/>
      <w:r w:rsidRPr="00B72367">
        <w:rPr>
          <w:rFonts w:ascii="Times New Roman" w:hAnsi="Times New Roman" w:cs="Times New Roman"/>
          <w:b/>
          <w:sz w:val="24"/>
          <w:szCs w:val="24"/>
          <w:u w:val="single"/>
        </w:rPr>
        <w:t>:</w:t>
      </w:r>
      <w:r w:rsidRPr="00B72367">
        <w:rPr>
          <w:rFonts w:ascii="Times New Roman" w:hAnsi="Times New Roman" w:cs="Times New Roman"/>
          <w:i/>
          <w:sz w:val="24"/>
          <w:szCs w:val="24"/>
        </w:rPr>
        <w:t>El</w:t>
      </w:r>
      <w:proofErr w:type="gramEnd"/>
      <w:r w:rsidRPr="00B72367">
        <w:rPr>
          <w:rFonts w:ascii="Times New Roman" w:hAnsi="Times New Roman" w:cs="Times New Roman"/>
          <w:i/>
          <w:sz w:val="24"/>
          <w:szCs w:val="24"/>
        </w:rPr>
        <w:t xml:space="preserve"> Concejo Municipal en uso de sus facultades que le confiere El Código Municipal. </w:t>
      </w:r>
      <w:r w:rsidRPr="00B72367">
        <w:rPr>
          <w:rFonts w:ascii="Times New Roman" w:hAnsi="Times New Roman" w:cs="Times New Roman"/>
          <w:b/>
          <w:bCs/>
          <w:sz w:val="24"/>
          <w:szCs w:val="24"/>
          <w:u w:val="single"/>
        </w:rPr>
        <w:t xml:space="preserve">ACUERDA: Primero: Aprobar </w:t>
      </w:r>
      <w:r w:rsidRPr="00B72367">
        <w:rPr>
          <w:rFonts w:ascii="Times New Roman" w:hAnsi="Times New Roman" w:cs="Times New Roman"/>
          <w:bCs/>
          <w:sz w:val="24"/>
          <w:szCs w:val="24"/>
          <w:u w:val="single"/>
        </w:rPr>
        <w:t xml:space="preserve">Los Estatutos de la </w:t>
      </w:r>
      <w:r w:rsidRPr="00B72367">
        <w:rPr>
          <w:rFonts w:ascii="Times New Roman" w:hAnsi="Times New Roman" w:cs="Times New Roman"/>
          <w:sz w:val="24"/>
          <w:szCs w:val="24"/>
          <w:u w:val="single"/>
        </w:rPr>
        <w:t>“</w:t>
      </w:r>
      <w:r w:rsidRPr="00B72367">
        <w:rPr>
          <w:rFonts w:ascii="Times New Roman" w:hAnsi="Times New Roman" w:cs="Times New Roman"/>
          <w:b/>
          <w:bCs/>
          <w:sz w:val="24"/>
          <w:szCs w:val="24"/>
          <w:u w:val="single"/>
        </w:rPr>
        <w:t xml:space="preserve">ASOCIACIÓN COMUNAL DE APOYO A LA EDUCACIÓN MAREA ALTA”, del </w:t>
      </w:r>
      <w:r w:rsidRPr="00B72367">
        <w:rPr>
          <w:rFonts w:ascii="Times New Roman" w:hAnsi="Times New Roman" w:cs="Times New Roman"/>
          <w:sz w:val="24"/>
          <w:szCs w:val="24"/>
          <w:u w:val="single"/>
        </w:rPr>
        <w:t xml:space="preserve">Boulevard Costa del sol, Km. 66. Cantón San Antonio Los Blancos de esta Villa, que podrá nombrarse </w:t>
      </w:r>
      <w:r w:rsidRPr="00B72367">
        <w:rPr>
          <w:rFonts w:ascii="Times New Roman" w:hAnsi="Times New Roman" w:cs="Times New Roman"/>
          <w:b/>
          <w:bCs/>
          <w:sz w:val="24"/>
          <w:szCs w:val="24"/>
          <w:u w:val="single"/>
        </w:rPr>
        <w:t xml:space="preserve">“MAREA ALTA”, </w:t>
      </w:r>
      <w:r w:rsidRPr="00B72367">
        <w:rPr>
          <w:rFonts w:ascii="Times New Roman" w:hAnsi="Times New Roman" w:cs="Times New Roman"/>
          <w:sz w:val="24"/>
          <w:szCs w:val="24"/>
          <w:u w:val="single"/>
        </w:rPr>
        <w:t>Otorgar la calidad de Personalidad Jurídica y Aprobación de Estatutos, que constan de diez Capítulos y 40 Artículos; Para su respectivo Registro y Publicación en el Diario Oficial</w:t>
      </w:r>
      <w:r w:rsidRPr="00B72367">
        <w:rPr>
          <w:rFonts w:ascii="Times New Roman" w:hAnsi="Times New Roman" w:cs="Times New Roman"/>
          <w:b/>
          <w:bCs/>
          <w:sz w:val="24"/>
          <w:szCs w:val="24"/>
          <w:u w:val="single"/>
        </w:rPr>
        <w:t xml:space="preserve">. Segundo: </w:t>
      </w:r>
      <w:r w:rsidRPr="00B72367">
        <w:rPr>
          <w:rFonts w:ascii="Times New Roman" w:hAnsi="Times New Roman" w:cs="Times New Roman"/>
          <w:sz w:val="24"/>
          <w:szCs w:val="24"/>
          <w:u w:val="single"/>
        </w:rPr>
        <w:t>Certifíquese y Notifíquese para los demás efectos legales consiguientes………</w:t>
      </w:r>
      <w:r>
        <w:rPr>
          <w:rFonts w:ascii="Times New Roman" w:hAnsi="Times New Roman" w:cs="Times New Roman"/>
          <w:sz w:val="24"/>
          <w:szCs w:val="24"/>
          <w:u w:val="single"/>
        </w:rPr>
        <w:t>..</w:t>
      </w:r>
    </w:p>
    <w:p w:rsidR="008D42EC" w:rsidRPr="00B72367" w:rsidRDefault="008D42EC" w:rsidP="008D42EC">
      <w:pPr>
        <w:spacing w:after="0" w:line="240" w:lineRule="auto"/>
        <w:jc w:val="both"/>
        <w:rPr>
          <w:rFonts w:ascii="Times New Roman" w:eastAsia="Gulim" w:hAnsi="Times New Roman" w:cs="Times New Roman"/>
          <w:sz w:val="24"/>
          <w:szCs w:val="24"/>
        </w:rPr>
      </w:pPr>
    </w:p>
    <w:p w:rsidR="008D42EC" w:rsidRPr="00426DC6" w:rsidRDefault="008D42EC" w:rsidP="008D42EC">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8D42EC" w:rsidRDefault="008D42EC" w:rsidP="008D42EC">
      <w:pPr>
        <w:spacing w:after="0" w:line="240" w:lineRule="auto"/>
        <w:jc w:val="both"/>
        <w:rPr>
          <w:rFonts w:ascii="Times New Roman" w:hAnsi="Times New Roman" w:cs="Times New Roman"/>
          <w:sz w:val="24"/>
          <w:szCs w:val="24"/>
        </w:rPr>
      </w:pPr>
    </w:p>
    <w:p w:rsidR="008D42EC" w:rsidRPr="00426DC6" w:rsidRDefault="008D42EC" w:rsidP="008D42EC">
      <w:pPr>
        <w:spacing w:after="0" w:line="240" w:lineRule="auto"/>
        <w:jc w:val="both"/>
        <w:rPr>
          <w:rFonts w:ascii="Times New Roman" w:hAnsi="Times New Roman" w:cs="Times New Roman"/>
          <w:sz w:val="24"/>
          <w:szCs w:val="24"/>
        </w:rPr>
      </w:pPr>
    </w:p>
    <w:p w:rsidR="008D42EC" w:rsidRDefault="008D42EC" w:rsidP="008D42EC">
      <w:pPr>
        <w:spacing w:after="0" w:line="240" w:lineRule="auto"/>
        <w:jc w:val="center"/>
        <w:rPr>
          <w:rFonts w:ascii="Times New Roman" w:hAnsi="Times New Roman" w:cs="Times New Roman"/>
          <w:bCs/>
        </w:rPr>
      </w:pPr>
    </w:p>
    <w:p w:rsidR="008D42EC" w:rsidRPr="00874FBD" w:rsidRDefault="008D42EC" w:rsidP="008D42EC">
      <w:pPr>
        <w:spacing w:after="0" w:line="240" w:lineRule="auto"/>
        <w:jc w:val="center"/>
        <w:rPr>
          <w:rFonts w:ascii="Times New Roman" w:hAnsi="Times New Roman" w:cs="Times New Roman"/>
          <w:bCs/>
        </w:rPr>
      </w:pPr>
      <w:r w:rsidRPr="00874FBD">
        <w:rPr>
          <w:rFonts w:ascii="Times New Roman" w:hAnsi="Times New Roman" w:cs="Times New Roman"/>
          <w:bCs/>
        </w:rPr>
        <w:t>Napoleón Armando Iraheta Jirón,</w:t>
      </w:r>
    </w:p>
    <w:p w:rsidR="008D42EC" w:rsidRPr="00874FBD" w:rsidRDefault="008D42EC" w:rsidP="008D42EC">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8D42EC" w:rsidRPr="00874FBD" w:rsidRDefault="008D42EC" w:rsidP="008D42EC">
      <w:pPr>
        <w:spacing w:after="0" w:line="240" w:lineRule="auto"/>
        <w:jc w:val="center"/>
        <w:rPr>
          <w:rFonts w:ascii="Times New Roman" w:hAnsi="Times New Roman" w:cs="Times New Roman"/>
          <w:bCs/>
        </w:rPr>
      </w:pPr>
    </w:p>
    <w:p w:rsidR="008D42EC" w:rsidRDefault="008D42EC" w:rsidP="008D42EC">
      <w:pPr>
        <w:spacing w:after="0" w:line="240" w:lineRule="auto"/>
        <w:jc w:val="center"/>
        <w:rPr>
          <w:rFonts w:ascii="Times New Roman" w:hAnsi="Times New Roman" w:cs="Times New Roman"/>
          <w:bCs/>
        </w:rPr>
      </w:pPr>
    </w:p>
    <w:p w:rsidR="008D42EC" w:rsidRPr="00874FBD" w:rsidRDefault="008D42EC" w:rsidP="008D42EC">
      <w:pPr>
        <w:spacing w:after="0" w:line="240" w:lineRule="auto"/>
        <w:jc w:val="center"/>
        <w:rPr>
          <w:rFonts w:ascii="Times New Roman" w:hAnsi="Times New Roman" w:cs="Times New Roman"/>
          <w:bCs/>
        </w:rPr>
      </w:pPr>
    </w:p>
    <w:p w:rsidR="008D42EC" w:rsidRPr="00874FBD" w:rsidRDefault="008D42EC" w:rsidP="008D42EC">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t xml:space="preserve"> </w:t>
      </w:r>
      <w:r w:rsidRPr="00874FBD">
        <w:rPr>
          <w:rFonts w:ascii="Times New Roman" w:hAnsi="Times New Roman" w:cs="Times New Roman"/>
          <w:bCs/>
        </w:rPr>
        <w:t xml:space="preserve">Francisco Neftali Reyes Minero, </w:t>
      </w:r>
    </w:p>
    <w:p w:rsidR="008D42EC" w:rsidRPr="00874FBD" w:rsidRDefault="008D42EC" w:rsidP="008D42EC">
      <w:pPr>
        <w:spacing w:after="0" w:line="240" w:lineRule="auto"/>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8D42EC" w:rsidRPr="00874FBD" w:rsidRDefault="008D42EC" w:rsidP="008D42EC">
      <w:pPr>
        <w:spacing w:after="0" w:line="240" w:lineRule="auto"/>
        <w:jc w:val="both"/>
        <w:rPr>
          <w:rFonts w:ascii="Times New Roman" w:hAnsi="Times New Roman" w:cs="Times New Roman"/>
          <w:bCs/>
        </w:rPr>
      </w:pPr>
    </w:p>
    <w:p w:rsidR="008D42EC" w:rsidRDefault="008D42EC" w:rsidP="008D42EC">
      <w:pPr>
        <w:spacing w:after="0" w:line="240" w:lineRule="auto"/>
        <w:jc w:val="both"/>
        <w:rPr>
          <w:rFonts w:ascii="Times New Roman" w:hAnsi="Times New Roman" w:cs="Times New Roman"/>
          <w:bCs/>
        </w:rPr>
      </w:pPr>
    </w:p>
    <w:p w:rsidR="008D42EC" w:rsidRPr="00874FBD" w:rsidRDefault="008D42EC" w:rsidP="008D42EC">
      <w:pPr>
        <w:spacing w:after="0" w:line="240" w:lineRule="auto"/>
        <w:jc w:val="both"/>
        <w:rPr>
          <w:rFonts w:ascii="Times New Roman" w:hAnsi="Times New Roman" w:cs="Times New Roman"/>
          <w:bCs/>
        </w:rPr>
      </w:pPr>
    </w:p>
    <w:p w:rsidR="008D42EC" w:rsidRPr="00874FBD" w:rsidRDefault="008D42EC" w:rsidP="008D42EC">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Celedón,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Yanori Estefani Rodríguez Benítez, </w:t>
      </w:r>
    </w:p>
    <w:p w:rsidR="008D42EC" w:rsidRPr="00874FBD" w:rsidRDefault="008D42EC" w:rsidP="008D42EC">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8D42EC" w:rsidRDefault="008D42EC" w:rsidP="008D42EC">
      <w:pPr>
        <w:spacing w:after="0" w:line="240" w:lineRule="auto"/>
        <w:jc w:val="both"/>
        <w:rPr>
          <w:rFonts w:ascii="Times New Roman" w:hAnsi="Times New Roman" w:cs="Times New Roman"/>
          <w:bCs/>
        </w:rPr>
      </w:pPr>
    </w:p>
    <w:p w:rsidR="008D42EC" w:rsidRPr="00874FBD" w:rsidRDefault="008D42EC" w:rsidP="008D42EC">
      <w:pPr>
        <w:spacing w:after="0" w:line="240" w:lineRule="auto"/>
        <w:jc w:val="both"/>
        <w:rPr>
          <w:rFonts w:ascii="Times New Roman" w:hAnsi="Times New Roman" w:cs="Times New Roman"/>
          <w:bCs/>
        </w:rPr>
      </w:pPr>
    </w:p>
    <w:p w:rsidR="008D42EC" w:rsidRPr="00874FBD" w:rsidRDefault="008D42EC" w:rsidP="008D42EC">
      <w:pPr>
        <w:spacing w:after="0" w:line="240" w:lineRule="auto"/>
        <w:jc w:val="both"/>
        <w:rPr>
          <w:rFonts w:ascii="Times New Roman" w:hAnsi="Times New Roman" w:cs="Times New Roman"/>
          <w:bCs/>
        </w:rPr>
      </w:pPr>
    </w:p>
    <w:p w:rsidR="008D42EC" w:rsidRPr="00874FBD" w:rsidRDefault="008D42EC" w:rsidP="008D42EC">
      <w:pPr>
        <w:spacing w:after="0" w:line="240" w:lineRule="auto"/>
        <w:jc w:val="both"/>
        <w:rPr>
          <w:rFonts w:ascii="Times New Roman" w:hAnsi="Times New Roman" w:cs="Times New Roman"/>
          <w:bCs/>
        </w:rPr>
      </w:pPr>
      <w:r w:rsidRPr="00874FBD">
        <w:rPr>
          <w:rFonts w:ascii="Times New Roman" w:hAnsi="Times New Roman" w:cs="Times New Roman"/>
          <w:bCs/>
        </w:rPr>
        <w:t>Lic. Amílcar Steeven Efigenio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8D42EC" w:rsidRPr="00874FBD" w:rsidRDefault="008D42EC" w:rsidP="008D42EC">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8D42EC" w:rsidRPr="00874FBD" w:rsidRDefault="008D42EC" w:rsidP="008D42EC">
      <w:pPr>
        <w:spacing w:after="0" w:line="240" w:lineRule="auto"/>
        <w:jc w:val="both"/>
        <w:rPr>
          <w:rFonts w:ascii="Times New Roman" w:hAnsi="Times New Roman" w:cs="Times New Roman"/>
          <w:bCs/>
        </w:rPr>
      </w:pPr>
    </w:p>
    <w:p w:rsidR="008D42EC" w:rsidRDefault="008D42EC" w:rsidP="008D42EC">
      <w:pPr>
        <w:spacing w:after="0" w:line="240" w:lineRule="auto"/>
        <w:jc w:val="both"/>
        <w:rPr>
          <w:rFonts w:ascii="Times New Roman" w:hAnsi="Times New Roman" w:cs="Times New Roman"/>
          <w:bCs/>
        </w:rPr>
      </w:pPr>
    </w:p>
    <w:p w:rsidR="008D42EC" w:rsidRPr="00874FBD" w:rsidRDefault="008D42EC" w:rsidP="008D42EC">
      <w:pPr>
        <w:spacing w:after="0" w:line="240" w:lineRule="auto"/>
        <w:jc w:val="both"/>
        <w:rPr>
          <w:rFonts w:ascii="Times New Roman" w:hAnsi="Times New Roman" w:cs="Times New Roman"/>
          <w:bCs/>
        </w:rPr>
      </w:pPr>
    </w:p>
    <w:p w:rsidR="008D42EC" w:rsidRPr="00874FBD" w:rsidRDefault="008D42EC" w:rsidP="008D42EC">
      <w:pPr>
        <w:spacing w:after="0" w:line="240" w:lineRule="auto"/>
        <w:jc w:val="both"/>
        <w:rPr>
          <w:rFonts w:ascii="Times New Roman" w:hAnsi="Times New Roman" w:cs="Times New Roman"/>
          <w:bCs/>
        </w:rPr>
      </w:pPr>
      <w:r w:rsidRPr="00874FBD">
        <w:rPr>
          <w:rFonts w:ascii="Times New Roman" w:hAnsi="Times New Roman" w:cs="Times New Roman"/>
          <w:bCs/>
        </w:rPr>
        <w:t>Wilber Exequiel Hernández Urías,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8D42EC" w:rsidRPr="00874FBD" w:rsidRDefault="008D42EC" w:rsidP="008D42EC">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8D42EC" w:rsidRDefault="008D42EC" w:rsidP="008D42EC">
      <w:pPr>
        <w:spacing w:after="0" w:line="240" w:lineRule="auto"/>
        <w:jc w:val="both"/>
        <w:rPr>
          <w:rFonts w:ascii="Times New Roman" w:hAnsi="Times New Roman" w:cs="Times New Roman"/>
          <w:bCs/>
        </w:rPr>
      </w:pPr>
    </w:p>
    <w:p w:rsidR="008D42EC" w:rsidRDefault="008D42EC" w:rsidP="008D42EC">
      <w:pPr>
        <w:spacing w:after="0" w:line="240" w:lineRule="auto"/>
        <w:jc w:val="both"/>
        <w:rPr>
          <w:rFonts w:ascii="Times New Roman" w:hAnsi="Times New Roman" w:cs="Times New Roman"/>
          <w:bCs/>
        </w:rPr>
      </w:pPr>
    </w:p>
    <w:p w:rsidR="008D42EC" w:rsidRDefault="008D42EC" w:rsidP="008D42EC">
      <w:pPr>
        <w:spacing w:after="0" w:line="240" w:lineRule="auto"/>
        <w:jc w:val="both"/>
        <w:rPr>
          <w:rFonts w:ascii="Times New Roman" w:hAnsi="Times New Roman" w:cs="Times New Roman"/>
          <w:bCs/>
        </w:rPr>
      </w:pPr>
    </w:p>
    <w:p w:rsidR="008D42EC" w:rsidRPr="00874FBD" w:rsidRDefault="008D42EC" w:rsidP="008D42EC">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Isaí Cerón Díaz, </w:t>
      </w:r>
    </w:p>
    <w:p w:rsidR="008D42EC" w:rsidRPr="00874FBD" w:rsidRDefault="008D42EC" w:rsidP="008D42EC">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8D42EC" w:rsidRDefault="008D42EC" w:rsidP="008D42EC">
      <w:pPr>
        <w:spacing w:after="0" w:line="240" w:lineRule="auto"/>
        <w:jc w:val="both"/>
        <w:rPr>
          <w:rFonts w:ascii="Times New Roman" w:hAnsi="Times New Roman" w:cs="Times New Roman"/>
          <w:bCs/>
        </w:rPr>
      </w:pPr>
    </w:p>
    <w:p w:rsidR="008D42EC" w:rsidRPr="00874FBD" w:rsidRDefault="008D42EC" w:rsidP="008D42EC">
      <w:pPr>
        <w:spacing w:after="0" w:line="240" w:lineRule="auto"/>
        <w:jc w:val="both"/>
        <w:rPr>
          <w:rFonts w:ascii="Times New Roman" w:hAnsi="Times New Roman" w:cs="Times New Roman"/>
          <w:bCs/>
        </w:rPr>
      </w:pPr>
    </w:p>
    <w:p w:rsidR="008D42EC" w:rsidRPr="00874FBD" w:rsidRDefault="008D42EC" w:rsidP="008D42EC">
      <w:pPr>
        <w:spacing w:after="0" w:line="240" w:lineRule="auto"/>
        <w:jc w:val="both"/>
        <w:rPr>
          <w:rFonts w:ascii="Times New Roman" w:hAnsi="Times New Roman" w:cs="Times New Roman"/>
          <w:bCs/>
        </w:rPr>
      </w:pPr>
    </w:p>
    <w:p w:rsidR="008D42EC" w:rsidRPr="00874FBD" w:rsidRDefault="008D42EC" w:rsidP="008D42EC">
      <w:pPr>
        <w:spacing w:after="0" w:line="240" w:lineRule="auto"/>
        <w:jc w:val="both"/>
        <w:rPr>
          <w:rFonts w:ascii="Times New Roman" w:hAnsi="Times New Roman" w:cs="Times New Roman"/>
          <w:bCs/>
        </w:rPr>
      </w:pPr>
      <w:r w:rsidRPr="00874FBD">
        <w:rPr>
          <w:rFonts w:ascii="Times New Roman" w:hAnsi="Times New Roman" w:cs="Times New Roman"/>
          <w:bCs/>
        </w:rPr>
        <w:lastRenderedPageBreak/>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Delmy Verónica Jandres Guzmán </w:t>
      </w:r>
    </w:p>
    <w:p w:rsidR="008D42EC" w:rsidRPr="00874FBD" w:rsidRDefault="008D42EC" w:rsidP="008D42EC">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8D42EC" w:rsidRPr="00874FBD" w:rsidRDefault="008D42EC" w:rsidP="008D42EC">
      <w:pPr>
        <w:spacing w:after="0" w:line="240" w:lineRule="auto"/>
        <w:jc w:val="both"/>
        <w:rPr>
          <w:rFonts w:ascii="Times New Roman" w:hAnsi="Times New Roman" w:cs="Times New Roman"/>
          <w:bCs/>
        </w:rPr>
      </w:pPr>
    </w:p>
    <w:p w:rsidR="008D42EC" w:rsidRDefault="008D42EC" w:rsidP="008D42EC">
      <w:pPr>
        <w:spacing w:after="0" w:line="240" w:lineRule="auto"/>
        <w:jc w:val="both"/>
        <w:rPr>
          <w:rFonts w:ascii="Times New Roman" w:hAnsi="Times New Roman" w:cs="Times New Roman"/>
          <w:bCs/>
        </w:rPr>
      </w:pPr>
    </w:p>
    <w:p w:rsidR="008D42EC" w:rsidRPr="00874FBD" w:rsidRDefault="008D42EC" w:rsidP="008D42EC">
      <w:pPr>
        <w:spacing w:after="0" w:line="240" w:lineRule="auto"/>
        <w:jc w:val="both"/>
        <w:rPr>
          <w:rFonts w:ascii="Times New Roman" w:hAnsi="Times New Roman" w:cs="Times New Roman"/>
          <w:bCs/>
        </w:rPr>
      </w:pPr>
    </w:p>
    <w:p w:rsidR="008D42EC" w:rsidRPr="00874FBD" w:rsidRDefault="008D42EC" w:rsidP="008D42EC">
      <w:pPr>
        <w:spacing w:after="0" w:line="240" w:lineRule="auto"/>
        <w:jc w:val="both"/>
        <w:rPr>
          <w:rFonts w:ascii="Times New Roman" w:hAnsi="Times New Roman" w:cs="Times New Roman"/>
        </w:rPr>
      </w:pPr>
      <w:r w:rsidRPr="00874FBD">
        <w:rPr>
          <w:rFonts w:ascii="Times New Roman" w:hAnsi="Times New Roman" w:cs="Times New Roman"/>
          <w:bCs/>
        </w:rPr>
        <w:t>Wilian Adalberto Lemus Menjivar;</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8D42EC" w:rsidRDefault="008D42EC" w:rsidP="008D42EC">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8D42EC" w:rsidRDefault="008D42EC" w:rsidP="008D42EC">
      <w:pPr>
        <w:spacing w:after="0" w:line="240" w:lineRule="auto"/>
        <w:jc w:val="both"/>
        <w:rPr>
          <w:rFonts w:ascii="Times New Roman" w:eastAsia="Arial" w:hAnsi="Times New Roman" w:cs="Times New Roman"/>
          <w:sz w:val="24"/>
          <w:szCs w:val="24"/>
        </w:rPr>
      </w:pPr>
    </w:p>
    <w:p w:rsidR="008D42EC" w:rsidRDefault="008D42EC" w:rsidP="008D42EC">
      <w:pPr>
        <w:spacing w:after="0" w:line="240" w:lineRule="auto"/>
        <w:jc w:val="both"/>
        <w:rPr>
          <w:rFonts w:ascii="Times New Roman" w:eastAsia="Arial" w:hAnsi="Times New Roman" w:cs="Times New Roman"/>
          <w:sz w:val="24"/>
          <w:szCs w:val="24"/>
        </w:rPr>
      </w:pPr>
    </w:p>
    <w:p w:rsidR="008D42EC" w:rsidRDefault="008D42EC" w:rsidP="008D42EC">
      <w:pPr>
        <w:spacing w:after="0" w:line="240" w:lineRule="auto"/>
        <w:jc w:val="both"/>
        <w:rPr>
          <w:rFonts w:ascii="Times New Roman" w:hAnsi="Times New Roman" w:cs="Times New Roman"/>
          <w:b/>
          <w:bCs/>
          <w:color w:val="0000CC"/>
          <w:sz w:val="24"/>
          <w:szCs w:val="24"/>
        </w:rPr>
      </w:pPr>
    </w:p>
    <w:p w:rsidR="008D42EC" w:rsidRDefault="008D42EC" w:rsidP="008D42EC">
      <w:pPr>
        <w:spacing w:after="0" w:line="240" w:lineRule="auto"/>
        <w:jc w:val="both"/>
        <w:rPr>
          <w:rFonts w:ascii="Times New Roman" w:hAnsi="Times New Roman" w:cs="Times New Roman"/>
          <w:b/>
          <w:bCs/>
          <w:color w:val="0000CC"/>
          <w:sz w:val="24"/>
          <w:szCs w:val="24"/>
        </w:rPr>
      </w:pPr>
    </w:p>
    <w:p w:rsidR="008D42EC" w:rsidRDefault="008D42EC" w:rsidP="008D42EC">
      <w:pPr>
        <w:spacing w:after="0" w:line="240" w:lineRule="auto"/>
        <w:jc w:val="both"/>
        <w:rPr>
          <w:rFonts w:ascii="Times New Roman" w:hAnsi="Times New Roman" w:cs="Times New Roman"/>
          <w:b/>
          <w:bCs/>
          <w:color w:val="0000CC"/>
          <w:sz w:val="24"/>
          <w:szCs w:val="24"/>
        </w:rPr>
      </w:pPr>
    </w:p>
    <w:p w:rsidR="008D42EC" w:rsidRDefault="008D42EC" w:rsidP="008D42EC">
      <w:pPr>
        <w:spacing w:after="0" w:line="240" w:lineRule="auto"/>
        <w:jc w:val="both"/>
        <w:rPr>
          <w:rFonts w:ascii="Times New Roman" w:hAnsi="Times New Roman" w:cs="Times New Roman"/>
          <w:b/>
          <w:bCs/>
          <w:color w:val="0000CC"/>
          <w:sz w:val="24"/>
          <w:szCs w:val="24"/>
        </w:rPr>
      </w:pPr>
    </w:p>
    <w:p w:rsidR="008D42EC" w:rsidRDefault="008D42EC" w:rsidP="008D42EC">
      <w:pPr>
        <w:spacing w:after="0" w:line="240" w:lineRule="auto"/>
        <w:jc w:val="both"/>
        <w:rPr>
          <w:rFonts w:ascii="Times New Roman" w:hAnsi="Times New Roman" w:cs="Times New Roman"/>
          <w:b/>
          <w:bCs/>
          <w:color w:val="0000CC"/>
          <w:sz w:val="24"/>
          <w:szCs w:val="24"/>
        </w:rPr>
      </w:pPr>
    </w:p>
    <w:p w:rsidR="008D42EC" w:rsidRDefault="008D42EC" w:rsidP="008D42EC">
      <w:pPr>
        <w:spacing w:after="0" w:line="240" w:lineRule="auto"/>
        <w:jc w:val="both"/>
        <w:rPr>
          <w:rFonts w:ascii="Times New Roman" w:hAnsi="Times New Roman" w:cs="Times New Roman"/>
          <w:b/>
          <w:bCs/>
          <w:color w:val="0000CC"/>
          <w:sz w:val="24"/>
          <w:szCs w:val="24"/>
        </w:rPr>
      </w:pPr>
    </w:p>
    <w:p w:rsidR="008D42EC" w:rsidRDefault="008D42EC" w:rsidP="008D42EC">
      <w:pPr>
        <w:spacing w:after="0" w:line="240" w:lineRule="auto"/>
        <w:jc w:val="both"/>
        <w:rPr>
          <w:rFonts w:ascii="Times New Roman" w:hAnsi="Times New Roman" w:cs="Times New Roman"/>
          <w:b/>
          <w:bCs/>
          <w:color w:val="0000CC"/>
          <w:sz w:val="24"/>
          <w:szCs w:val="24"/>
        </w:rPr>
      </w:pPr>
    </w:p>
    <w:p w:rsidR="008D42EC" w:rsidRDefault="008D42EC" w:rsidP="008D42EC">
      <w:pPr>
        <w:spacing w:after="0" w:line="240" w:lineRule="auto"/>
        <w:jc w:val="both"/>
        <w:rPr>
          <w:rFonts w:ascii="Times New Roman" w:hAnsi="Times New Roman" w:cs="Times New Roman"/>
          <w:b/>
          <w:bCs/>
          <w:color w:val="0000CC"/>
          <w:sz w:val="24"/>
          <w:szCs w:val="24"/>
        </w:rPr>
      </w:pPr>
    </w:p>
    <w:p w:rsidR="008D42EC" w:rsidRDefault="008D42EC" w:rsidP="008D42EC">
      <w:pPr>
        <w:spacing w:after="0" w:line="240" w:lineRule="auto"/>
        <w:jc w:val="both"/>
        <w:rPr>
          <w:rFonts w:ascii="Times New Roman" w:hAnsi="Times New Roman" w:cs="Times New Roman"/>
          <w:b/>
          <w:bCs/>
          <w:color w:val="0000CC"/>
          <w:sz w:val="24"/>
          <w:szCs w:val="24"/>
        </w:rPr>
      </w:pPr>
    </w:p>
    <w:p w:rsidR="008D42EC" w:rsidRDefault="008D42EC" w:rsidP="008D42EC">
      <w:pPr>
        <w:spacing w:after="0" w:line="240" w:lineRule="auto"/>
        <w:jc w:val="both"/>
        <w:rPr>
          <w:rFonts w:ascii="Times New Roman" w:hAnsi="Times New Roman" w:cs="Times New Roman"/>
          <w:b/>
          <w:bCs/>
          <w:color w:val="0000CC"/>
          <w:sz w:val="24"/>
          <w:szCs w:val="24"/>
        </w:rPr>
      </w:pPr>
    </w:p>
    <w:p w:rsidR="008D42EC" w:rsidRDefault="008D42EC" w:rsidP="008D42EC">
      <w:pPr>
        <w:spacing w:after="0" w:line="240" w:lineRule="auto"/>
        <w:jc w:val="both"/>
        <w:rPr>
          <w:rFonts w:ascii="Times New Roman" w:hAnsi="Times New Roman" w:cs="Times New Roman"/>
          <w:b/>
          <w:bCs/>
          <w:color w:val="0000CC"/>
          <w:sz w:val="24"/>
          <w:szCs w:val="24"/>
        </w:rPr>
      </w:pPr>
    </w:p>
    <w:p w:rsidR="008D42EC" w:rsidRDefault="008D42EC" w:rsidP="008D42EC">
      <w:pPr>
        <w:spacing w:after="0" w:line="240" w:lineRule="auto"/>
        <w:jc w:val="both"/>
        <w:rPr>
          <w:rFonts w:ascii="Times New Roman" w:hAnsi="Times New Roman" w:cs="Times New Roman"/>
          <w:b/>
          <w:bCs/>
          <w:color w:val="0000CC"/>
          <w:sz w:val="24"/>
          <w:szCs w:val="24"/>
        </w:rPr>
      </w:pPr>
    </w:p>
    <w:p w:rsidR="008D42EC" w:rsidRDefault="008D42EC" w:rsidP="008D42EC">
      <w:pPr>
        <w:spacing w:after="0" w:line="240" w:lineRule="auto"/>
        <w:jc w:val="both"/>
        <w:rPr>
          <w:rFonts w:ascii="Times New Roman" w:hAnsi="Times New Roman" w:cs="Times New Roman"/>
          <w:b/>
          <w:bCs/>
          <w:color w:val="0000CC"/>
          <w:sz w:val="24"/>
          <w:szCs w:val="24"/>
        </w:rPr>
      </w:pPr>
    </w:p>
    <w:p w:rsidR="008D42EC" w:rsidRDefault="008D42EC" w:rsidP="008D42EC">
      <w:pPr>
        <w:spacing w:after="0" w:line="240" w:lineRule="auto"/>
        <w:jc w:val="both"/>
        <w:rPr>
          <w:rFonts w:ascii="Times New Roman" w:hAnsi="Times New Roman" w:cs="Times New Roman"/>
          <w:b/>
          <w:bCs/>
          <w:color w:val="0000CC"/>
          <w:sz w:val="24"/>
          <w:szCs w:val="24"/>
        </w:rPr>
      </w:pPr>
    </w:p>
    <w:p w:rsidR="008D42EC" w:rsidRDefault="008D42EC" w:rsidP="008D42EC">
      <w:pPr>
        <w:spacing w:after="0" w:line="240" w:lineRule="auto"/>
        <w:jc w:val="both"/>
        <w:rPr>
          <w:rFonts w:ascii="Times New Roman" w:hAnsi="Times New Roman" w:cs="Times New Roman"/>
          <w:b/>
          <w:bCs/>
          <w:color w:val="0000CC"/>
          <w:sz w:val="24"/>
          <w:szCs w:val="24"/>
        </w:rPr>
      </w:pPr>
    </w:p>
    <w:p w:rsidR="008D42EC" w:rsidRDefault="008D42EC" w:rsidP="008D42EC">
      <w:pPr>
        <w:spacing w:after="0" w:line="240" w:lineRule="auto"/>
        <w:jc w:val="both"/>
        <w:rPr>
          <w:rFonts w:ascii="Times New Roman" w:hAnsi="Times New Roman" w:cs="Times New Roman"/>
          <w:b/>
          <w:bCs/>
          <w:color w:val="0000CC"/>
          <w:sz w:val="24"/>
          <w:szCs w:val="24"/>
        </w:rPr>
      </w:pPr>
    </w:p>
    <w:p w:rsidR="008D42EC" w:rsidRDefault="008D42EC" w:rsidP="008D42EC">
      <w:pPr>
        <w:spacing w:after="0" w:line="240" w:lineRule="auto"/>
        <w:jc w:val="both"/>
        <w:rPr>
          <w:rFonts w:ascii="Times New Roman" w:hAnsi="Times New Roman" w:cs="Times New Roman"/>
          <w:b/>
          <w:bCs/>
          <w:color w:val="0000CC"/>
          <w:sz w:val="24"/>
          <w:szCs w:val="24"/>
        </w:rPr>
      </w:pPr>
    </w:p>
    <w:p w:rsidR="008D42EC" w:rsidRDefault="008D42EC" w:rsidP="008D42EC">
      <w:pPr>
        <w:pStyle w:val="Default"/>
        <w:ind w:firstLine="708"/>
        <w:jc w:val="both"/>
        <w:rPr>
          <w:rFonts w:ascii="Times New Roman" w:hAnsi="Times New Roman" w:cs="Times New Roman"/>
          <w:b/>
          <w:bCs/>
          <w:color w:val="0000CC"/>
        </w:rPr>
      </w:pPr>
    </w:p>
    <w:p w:rsidR="008D42EC" w:rsidRDefault="008D42EC" w:rsidP="008D42EC">
      <w:pPr>
        <w:pStyle w:val="Default"/>
        <w:ind w:firstLine="708"/>
        <w:jc w:val="both"/>
        <w:rPr>
          <w:rFonts w:ascii="Times New Roman" w:hAnsi="Times New Roman" w:cs="Times New Roman"/>
          <w:b/>
          <w:bCs/>
          <w:color w:val="0000CC"/>
        </w:rPr>
      </w:pPr>
    </w:p>
    <w:p w:rsidR="00DF40A2" w:rsidRDefault="00DF40A2"/>
    <w:sectPr w:rsidR="00DF40A2" w:rsidSect="00DF40A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21A0BF8"/>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FFFFFF89"/>
    <w:multiLevelType w:val="singleLevel"/>
    <w:tmpl w:val="C49E9EEC"/>
    <w:lvl w:ilvl="0">
      <w:start w:val="1"/>
      <w:numFmt w:val="bullet"/>
      <w:pStyle w:val="Listaconvietas"/>
      <w:lvlText w:val=""/>
      <w:lvlJc w:val="left"/>
      <w:pPr>
        <w:tabs>
          <w:tab w:val="num" w:pos="360"/>
        </w:tabs>
        <w:ind w:left="360" w:hanging="360"/>
      </w:pPr>
      <w:rPr>
        <w:rFonts w:ascii="Symbol" w:hAnsi="Symbol" w:hint="default"/>
      </w:rPr>
    </w:lvl>
  </w:abstractNum>
  <w:abstractNum w:abstractNumId="2">
    <w:nsid w:val="008D4380"/>
    <w:multiLevelType w:val="hybridMultilevel"/>
    <w:tmpl w:val="33024C52"/>
    <w:lvl w:ilvl="0" w:tplc="3E2201A8">
      <w:start w:val="1"/>
      <w:numFmt w:val="decimalZero"/>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nsid w:val="014C7806"/>
    <w:multiLevelType w:val="hybridMultilevel"/>
    <w:tmpl w:val="A7C017F8"/>
    <w:lvl w:ilvl="0" w:tplc="0DBE7238">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nsid w:val="035F12B2"/>
    <w:multiLevelType w:val="hybridMultilevel"/>
    <w:tmpl w:val="BF14D4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5245B07"/>
    <w:multiLevelType w:val="hybridMultilevel"/>
    <w:tmpl w:val="B4407DD6"/>
    <w:lvl w:ilvl="0" w:tplc="3E2201A8">
      <w:start w:val="1"/>
      <w:numFmt w:val="decimalZero"/>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nsid w:val="066E6860"/>
    <w:multiLevelType w:val="hybridMultilevel"/>
    <w:tmpl w:val="52A2660E"/>
    <w:lvl w:ilvl="0" w:tplc="238E4928">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06935F06"/>
    <w:multiLevelType w:val="hybridMultilevel"/>
    <w:tmpl w:val="ED046B92"/>
    <w:lvl w:ilvl="0" w:tplc="3B8CDF88">
      <w:start w:val="4"/>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nsid w:val="07F31E28"/>
    <w:multiLevelType w:val="hybridMultilevel"/>
    <w:tmpl w:val="2932D342"/>
    <w:lvl w:ilvl="0" w:tplc="3E2201A8">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089C01A5"/>
    <w:multiLevelType w:val="hybridMultilevel"/>
    <w:tmpl w:val="B0E244B4"/>
    <w:lvl w:ilvl="0" w:tplc="56849932">
      <w:start w:val="1"/>
      <w:numFmt w:val="lowerLetter"/>
      <w:lvlText w:val="%1)"/>
      <w:lvlJc w:val="left"/>
      <w:pPr>
        <w:ind w:left="820" w:hanging="360"/>
      </w:pPr>
      <w:rPr>
        <w:rFonts w:hint="default"/>
        <w:color w:val="auto"/>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nsid w:val="0A522B2D"/>
    <w:multiLevelType w:val="hybridMultilevel"/>
    <w:tmpl w:val="25D26216"/>
    <w:lvl w:ilvl="0" w:tplc="8236C0C2">
      <w:start w:val="1"/>
      <w:numFmt w:val="decimalZero"/>
      <w:lvlText w:val="%1-"/>
      <w:lvlJc w:val="left"/>
      <w:pPr>
        <w:ind w:left="750" w:hanging="39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nsid w:val="0BF2791E"/>
    <w:multiLevelType w:val="hybridMultilevel"/>
    <w:tmpl w:val="C3B6AD92"/>
    <w:lvl w:ilvl="0" w:tplc="0DBE7238">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nsid w:val="0DD13382"/>
    <w:multiLevelType w:val="hybridMultilevel"/>
    <w:tmpl w:val="08F4C1A0"/>
    <w:lvl w:ilvl="0" w:tplc="05C0F7FC">
      <w:start w:val="1"/>
      <w:numFmt w:val="upp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nsid w:val="121A1A75"/>
    <w:multiLevelType w:val="hybridMultilevel"/>
    <w:tmpl w:val="1882AFC6"/>
    <w:lvl w:ilvl="0" w:tplc="3E2201A8">
      <w:start w:val="1"/>
      <w:numFmt w:val="decimalZero"/>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nsid w:val="12F33915"/>
    <w:multiLevelType w:val="hybridMultilevel"/>
    <w:tmpl w:val="B1B4F9BE"/>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nsid w:val="13C35BA2"/>
    <w:multiLevelType w:val="hybridMultilevel"/>
    <w:tmpl w:val="1D2A3ABE"/>
    <w:lvl w:ilvl="0" w:tplc="238E4928">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nsid w:val="14385160"/>
    <w:multiLevelType w:val="hybridMultilevel"/>
    <w:tmpl w:val="28780FC8"/>
    <w:lvl w:ilvl="0" w:tplc="3E2201A8">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nsid w:val="19087C7E"/>
    <w:multiLevelType w:val="hybridMultilevel"/>
    <w:tmpl w:val="3BB6132A"/>
    <w:lvl w:ilvl="0" w:tplc="B6DE13C0">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18">
    <w:nsid w:val="1B4724F2"/>
    <w:multiLevelType w:val="hybridMultilevel"/>
    <w:tmpl w:val="5E426C9E"/>
    <w:lvl w:ilvl="0" w:tplc="F4863A14">
      <w:start w:val="3"/>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nsid w:val="1DAE5E58"/>
    <w:multiLevelType w:val="hybridMultilevel"/>
    <w:tmpl w:val="0922BCFC"/>
    <w:lvl w:ilvl="0" w:tplc="593CE580">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22ED23DE"/>
    <w:multiLevelType w:val="hybridMultilevel"/>
    <w:tmpl w:val="6A5A78BA"/>
    <w:lvl w:ilvl="0" w:tplc="B58A2232">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nsid w:val="25211D87"/>
    <w:multiLevelType w:val="hybridMultilevel"/>
    <w:tmpl w:val="2E0E56D0"/>
    <w:lvl w:ilvl="0" w:tplc="3E2201A8">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2">
    <w:nsid w:val="28B30C63"/>
    <w:multiLevelType w:val="hybridMultilevel"/>
    <w:tmpl w:val="A406EAA0"/>
    <w:lvl w:ilvl="0" w:tplc="71508DA0">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3">
    <w:nsid w:val="2E8029CB"/>
    <w:multiLevelType w:val="hybridMultilevel"/>
    <w:tmpl w:val="E8E06762"/>
    <w:lvl w:ilvl="0" w:tplc="1A1639B2">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24">
    <w:nsid w:val="30F140AE"/>
    <w:multiLevelType w:val="hybridMultilevel"/>
    <w:tmpl w:val="C096D228"/>
    <w:lvl w:ilvl="0" w:tplc="30F20EC4">
      <w:start w:val="1"/>
      <w:numFmt w:val="decimal"/>
      <w:lvlText w:val="%1."/>
      <w:lvlJc w:val="left"/>
      <w:pPr>
        <w:tabs>
          <w:tab w:val="num" w:pos="720"/>
        </w:tabs>
        <w:ind w:left="720" w:hanging="360"/>
      </w:pPr>
      <w:rPr>
        <w:rFonts w:ascii="Times New Roman" w:eastAsia="Times New Roman" w:hAnsi="Times New Roman" w:cs="Times New Roman"/>
        <w:u w:val="single"/>
      </w:rPr>
    </w:lvl>
    <w:lvl w:ilvl="1" w:tplc="B150CCD0">
      <w:start w:val="1"/>
      <w:numFmt w:val="lowerLetter"/>
      <w:lvlText w:val="%2."/>
      <w:lvlJc w:val="left"/>
      <w:pPr>
        <w:tabs>
          <w:tab w:val="num" w:pos="786"/>
        </w:tabs>
        <w:ind w:left="786" w:hanging="360"/>
      </w:pPr>
      <w:rPr>
        <w:rFonts w:ascii="Times New Roman" w:hAnsi="Times New Roman" w:cs="Times New Roman" w:hint="default"/>
        <w:sz w:val="22"/>
        <w:u w:val="none"/>
      </w:rPr>
    </w:lvl>
    <w:lvl w:ilvl="2" w:tplc="0C0A0001">
      <w:start w:val="1"/>
      <w:numFmt w:val="bullet"/>
      <w:lvlText w:val=""/>
      <w:lvlJc w:val="left"/>
      <w:pPr>
        <w:tabs>
          <w:tab w:val="num" w:pos="2340"/>
        </w:tabs>
        <w:ind w:left="2340" w:hanging="360"/>
      </w:pPr>
      <w:rPr>
        <w:rFonts w:ascii="Symbol" w:hAnsi="Symbol" w:hint="default"/>
        <w:u w:val="single"/>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nsid w:val="3390662B"/>
    <w:multiLevelType w:val="hybridMultilevel"/>
    <w:tmpl w:val="A406EAA0"/>
    <w:lvl w:ilvl="0" w:tplc="71508DA0">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nsid w:val="3A940BD8"/>
    <w:multiLevelType w:val="hybridMultilevel"/>
    <w:tmpl w:val="25D26216"/>
    <w:lvl w:ilvl="0" w:tplc="8236C0C2">
      <w:start w:val="1"/>
      <w:numFmt w:val="decimalZero"/>
      <w:lvlText w:val="%1-"/>
      <w:lvlJc w:val="left"/>
      <w:pPr>
        <w:ind w:left="750" w:hanging="39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7">
    <w:nsid w:val="3BC82242"/>
    <w:multiLevelType w:val="hybridMultilevel"/>
    <w:tmpl w:val="7D6034FC"/>
    <w:lvl w:ilvl="0" w:tplc="238E4928">
      <w:start w:val="1"/>
      <w:numFmt w:val="decimalZero"/>
      <w:lvlText w:val="%1-"/>
      <w:lvlJc w:val="left"/>
      <w:pPr>
        <w:ind w:left="765" w:hanging="405"/>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nsid w:val="3C6C426C"/>
    <w:multiLevelType w:val="hybridMultilevel"/>
    <w:tmpl w:val="EDEE725A"/>
    <w:lvl w:ilvl="0" w:tplc="4D68F69A">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9">
    <w:nsid w:val="3CEF4B5B"/>
    <w:multiLevelType w:val="hybridMultilevel"/>
    <w:tmpl w:val="E4B804E2"/>
    <w:lvl w:ilvl="0" w:tplc="593CE580">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0">
    <w:nsid w:val="3F3347C5"/>
    <w:multiLevelType w:val="hybridMultilevel"/>
    <w:tmpl w:val="97ECAC44"/>
    <w:lvl w:ilvl="0" w:tplc="8E1E8D8C">
      <w:numFmt w:val="bullet"/>
      <w:lvlText w:val="-"/>
      <w:lvlJc w:val="left"/>
      <w:pPr>
        <w:ind w:left="720" w:hanging="360"/>
      </w:pPr>
      <w:rPr>
        <w:rFonts w:ascii="Times New Roman" w:eastAsiaTheme="minorHAnsi" w:hAnsi="Times New Roman" w:cs="Times New Roman" w:hint="default"/>
        <w:color w:val="auto"/>
        <w:sz w:val="27"/>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1">
    <w:nsid w:val="3F5260F6"/>
    <w:multiLevelType w:val="hybridMultilevel"/>
    <w:tmpl w:val="F5B490E8"/>
    <w:lvl w:ilvl="0" w:tplc="764CBA38">
      <w:start w:val="1"/>
      <w:numFmt w:val="decimal"/>
      <w:lvlText w:val="%1."/>
      <w:lvlJc w:val="left"/>
      <w:pPr>
        <w:ind w:left="870" w:hanging="510"/>
      </w:pPr>
      <w:rPr>
        <w:rFonts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40E55EA2"/>
    <w:multiLevelType w:val="hybridMultilevel"/>
    <w:tmpl w:val="96BACDD6"/>
    <w:lvl w:ilvl="0" w:tplc="27F68234">
      <w:start w:val="1"/>
      <w:numFmt w:val="decimal"/>
      <w:lvlText w:val="%1-"/>
      <w:lvlJc w:val="left"/>
      <w:pPr>
        <w:ind w:left="720" w:hanging="36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3">
    <w:nsid w:val="428D50C4"/>
    <w:multiLevelType w:val="hybridMultilevel"/>
    <w:tmpl w:val="1758FD32"/>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nsid w:val="47803B12"/>
    <w:multiLevelType w:val="hybridMultilevel"/>
    <w:tmpl w:val="93164E68"/>
    <w:lvl w:ilvl="0" w:tplc="8D963318">
      <w:start w:val="4"/>
      <w:numFmt w:val="bullet"/>
      <w:lvlText w:val=""/>
      <w:lvlJc w:val="left"/>
      <w:pPr>
        <w:ind w:left="840" w:hanging="48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97544C2"/>
    <w:multiLevelType w:val="hybridMultilevel"/>
    <w:tmpl w:val="9364CF80"/>
    <w:lvl w:ilvl="0" w:tplc="67CEE9A2">
      <w:start w:val="1"/>
      <w:numFmt w:val="upperRoman"/>
      <w:lvlText w:val="%1."/>
      <w:lvlJc w:val="right"/>
      <w:pPr>
        <w:tabs>
          <w:tab w:val="num" w:pos="5040"/>
        </w:tabs>
        <w:ind w:left="5040" w:hanging="180"/>
      </w:pPr>
      <w:rPr>
        <w:rFonts w:hint="default"/>
        <w:b w:val="0"/>
        <w:i/>
        <w:sz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50ED56C5"/>
    <w:multiLevelType w:val="hybridMultilevel"/>
    <w:tmpl w:val="0FB02534"/>
    <w:lvl w:ilvl="0" w:tplc="3E2201A8">
      <w:start w:val="1"/>
      <w:numFmt w:val="decimalZero"/>
      <w:lvlText w:val="%1-"/>
      <w:lvlJc w:val="left"/>
      <w:pPr>
        <w:ind w:left="720" w:hanging="360"/>
      </w:pPr>
      <w:rPr>
        <w:rFonts w:hint="default"/>
      </w:r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7">
    <w:nsid w:val="52EE498A"/>
    <w:multiLevelType w:val="hybridMultilevel"/>
    <w:tmpl w:val="F676D6B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4CF41EB"/>
    <w:multiLevelType w:val="hybridMultilevel"/>
    <w:tmpl w:val="42A64D42"/>
    <w:lvl w:ilvl="0" w:tplc="4D68F69A">
      <w:start w:val="1"/>
      <w:numFmt w:val="decimalZero"/>
      <w:lvlText w:val="%1-"/>
      <w:lvlJc w:val="left"/>
      <w:pPr>
        <w:ind w:left="750" w:hanging="39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9">
    <w:nsid w:val="5C43461F"/>
    <w:multiLevelType w:val="hybridMultilevel"/>
    <w:tmpl w:val="9648C810"/>
    <w:lvl w:ilvl="0" w:tplc="C0F4DFCE">
      <w:start w:val="1"/>
      <w:numFmt w:val="decimalZero"/>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40">
    <w:nsid w:val="5D5D7279"/>
    <w:multiLevelType w:val="hybridMultilevel"/>
    <w:tmpl w:val="C11C0280"/>
    <w:lvl w:ilvl="0" w:tplc="4D68F69A">
      <w:start w:val="1"/>
      <w:numFmt w:val="decimalZero"/>
      <w:lvlText w:val="%1-"/>
      <w:lvlJc w:val="left"/>
      <w:pPr>
        <w:ind w:left="750" w:hanging="39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1">
    <w:nsid w:val="5DA5423C"/>
    <w:multiLevelType w:val="hybridMultilevel"/>
    <w:tmpl w:val="64AC968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F410AAE"/>
    <w:multiLevelType w:val="hybridMultilevel"/>
    <w:tmpl w:val="79D2F19A"/>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3">
    <w:nsid w:val="612E5F2C"/>
    <w:multiLevelType w:val="hybridMultilevel"/>
    <w:tmpl w:val="23FAA4A0"/>
    <w:lvl w:ilvl="0" w:tplc="21DC4734">
      <w:start w:val="1"/>
      <w:numFmt w:val="decimal"/>
      <w:lvlText w:val="%1)"/>
      <w:lvlJc w:val="left"/>
      <w:pPr>
        <w:ind w:left="804" w:hanging="4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28C4E42"/>
    <w:multiLevelType w:val="hybridMultilevel"/>
    <w:tmpl w:val="E7C40406"/>
    <w:lvl w:ilvl="0" w:tplc="440A000B">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5">
    <w:nsid w:val="6A4930B6"/>
    <w:multiLevelType w:val="hybridMultilevel"/>
    <w:tmpl w:val="2444B062"/>
    <w:lvl w:ilvl="0" w:tplc="1F02FC84">
      <w:start w:val="1"/>
      <w:numFmt w:val="decimal"/>
      <w:lvlText w:val="%1-"/>
      <w:lvlJc w:val="left"/>
      <w:pPr>
        <w:ind w:left="720" w:hanging="36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6">
    <w:nsid w:val="6CAED09C"/>
    <w:multiLevelType w:val="hybridMultilevel"/>
    <w:tmpl w:val="17CCD4B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nsid w:val="70040AF1"/>
    <w:multiLevelType w:val="hybridMultilevel"/>
    <w:tmpl w:val="055267E4"/>
    <w:lvl w:ilvl="0" w:tplc="0DBE7238">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8">
    <w:nsid w:val="71A645A6"/>
    <w:multiLevelType w:val="hybridMultilevel"/>
    <w:tmpl w:val="748EFE08"/>
    <w:lvl w:ilvl="0" w:tplc="BC327AC6">
      <w:start w:val="6"/>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9">
    <w:nsid w:val="7FF5339D"/>
    <w:multiLevelType w:val="hybridMultilevel"/>
    <w:tmpl w:val="CBB8DB22"/>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31"/>
  </w:num>
  <w:num w:numId="2">
    <w:abstractNumId w:val="35"/>
  </w:num>
  <w:num w:numId="3">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7"/>
  </w:num>
  <w:num w:numId="6">
    <w:abstractNumId w:val="44"/>
  </w:num>
  <w:num w:numId="7">
    <w:abstractNumId w:val="47"/>
  </w:num>
  <w:num w:numId="8">
    <w:abstractNumId w:val="12"/>
  </w:num>
  <w:num w:numId="9">
    <w:abstractNumId w:val="46"/>
  </w:num>
  <w:num w:numId="10">
    <w:abstractNumId w:val="3"/>
  </w:num>
  <w:num w:numId="11">
    <w:abstractNumId w:val="32"/>
  </w:num>
  <w:num w:numId="12">
    <w:abstractNumId w:val="45"/>
  </w:num>
  <w:num w:numId="13">
    <w:abstractNumId w:val="39"/>
  </w:num>
  <w:num w:numId="14">
    <w:abstractNumId w:val="26"/>
  </w:num>
  <w:num w:numId="15">
    <w:abstractNumId w:val="10"/>
  </w:num>
  <w:num w:numId="16">
    <w:abstractNumId w:val="5"/>
  </w:num>
  <w:num w:numId="17">
    <w:abstractNumId w:val="2"/>
  </w:num>
  <w:num w:numId="18">
    <w:abstractNumId w:val="13"/>
  </w:num>
  <w:num w:numId="19">
    <w:abstractNumId w:val="21"/>
  </w:num>
  <w:num w:numId="20">
    <w:abstractNumId w:val="8"/>
  </w:num>
  <w:num w:numId="21">
    <w:abstractNumId w:val="16"/>
  </w:num>
  <w:num w:numId="22">
    <w:abstractNumId w:val="36"/>
  </w:num>
  <w:num w:numId="23">
    <w:abstractNumId w:val="19"/>
  </w:num>
  <w:num w:numId="24">
    <w:abstractNumId w:val="29"/>
  </w:num>
  <w:num w:numId="25">
    <w:abstractNumId w:val="9"/>
  </w:num>
  <w:num w:numId="26">
    <w:abstractNumId w:val="23"/>
  </w:num>
  <w:num w:numId="27">
    <w:abstractNumId w:val="27"/>
  </w:num>
  <w:num w:numId="28">
    <w:abstractNumId w:val="6"/>
  </w:num>
  <w:num w:numId="29">
    <w:abstractNumId w:val="15"/>
  </w:num>
  <w:num w:numId="30">
    <w:abstractNumId w:val="14"/>
  </w:num>
  <w:num w:numId="31">
    <w:abstractNumId w:val="33"/>
  </w:num>
  <w:num w:numId="32">
    <w:abstractNumId w:val="48"/>
  </w:num>
  <w:num w:numId="33">
    <w:abstractNumId w:val="18"/>
  </w:num>
  <w:num w:numId="34">
    <w:abstractNumId w:val="7"/>
  </w:num>
  <w:num w:numId="35">
    <w:abstractNumId w:val="42"/>
  </w:num>
  <w:num w:numId="36">
    <w:abstractNumId w:val="49"/>
  </w:num>
  <w:num w:numId="37">
    <w:abstractNumId w:val="30"/>
  </w:num>
  <w:num w:numId="38">
    <w:abstractNumId w:val="20"/>
  </w:num>
  <w:num w:numId="39">
    <w:abstractNumId w:val="38"/>
  </w:num>
  <w:num w:numId="40">
    <w:abstractNumId w:val="40"/>
  </w:num>
  <w:num w:numId="41">
    <w:abstractNumId w:val="4"/>
  </w:num>
  <w:num w:numId="42">
    <w:abstractNumId w:val="34"/>
  </w:num>
  <w:num w:numId="43">
    <w:abstractNumId w:val="37"/>
  </w:num>
  <w:num w:numId="44">
    <w:abstractNumId w:val="41"/>
  </w:num>
  <w:num w:numId="45">
    <w:abstractNumId w:val="43"/>
  </w:num>
  <w:num w:numId="46">
    <w:abstractNumId w:val="28"/>
  </w:num>
  <w:num w:numId="47">
    <w:abstractNumId w:val="25"/>
  </w:num>
  <w:num w:numId="48">
    <w:abstractNumId w:val="22"/>
  </w:num>
  <w:num w:numId="49">
    <w:abstractNumId w:val="1"/>
  </w:num>
  <w:num w:numId="5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hyphenationZone w:val="425"/>
  <w:characterSpacingControl w:val="doNotCompress"/>
  <w:compat/>
  <w:rsids>
    <w:rsidRoot w:val="008D42EC"/>
    <w:rsid w:val="008D42EC"/>
    <w:rsid w:val="00DF40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2EC"/>
    <w:pPr>
      <w:spacing w:after="160" w:line="259" w:lineRule="auto"/>
    </w:pPr>
    <w:rPr>
      <w:lang w:val="es-SV"/>
    </w:rPr>
  </w:style>
  <w:style w:type="paragraph" w:styleId="Ttulo2">
    <w:name w:val="heading 2"/>
    <w:basedOn w:val="Normal"/>
    <w:next w:val="Normal"/>
    <w:link w:val="Ttulo2Car"/>
    <w:uiPriority w:val="9"/>
    <w:unhideWhenUsed/>
    <w:qFormat/>
    <w:rsid w:val="008D42E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8D42E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unhideWhenUsed/>
    <w:qFormat/>
    <w:rsid w:val="008D42EC"/>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unhideWhenUsed/>
    <w:qFormat/>
    <w:rsid w:val="008D42EC"/>
    <w:pPr>
      <w:keepNext/>
      <w:keepLines/>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unhideWhenUsed/>
    <w:qFormat/>
    <w:rsid w:val="008D42EC"/>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8D42EC"/>
    <w:rPr>
      <w:rFonts w:asciiTheme="majorHAnsi" w:eastAsiaTheme="majorEastAsia" w:hAnsiTheme="majorHAnsi" w:cstheme="majorBidi"/>
      <w:color w:val="365F91" w:themeColor="accent1" w:themeShade="BF"/>
      <w:sz w:val="26"/>
      <w:szCs w:val="26"/>
      <w:lang w:val="es-SV"/>
    </w:rPr>
  </w:style>
  <w:style w:type="character" w:customStyle="1" w:styleId="Ttulo3Car">
    <w:name w:val="Título 3 Car"/>
    <w:basedOn w:val="Fuentedeprrafopredeter"/>
    <w:link w:val="Ttulo3"/>
    <w:uiPriority w:val="9"/>
    <w:rsid w:val="008D42EC"/>
    <w:rPr>
      <w:rFonts w:asciiTheme="majorHAnsi" w:eastAsiaTheme="majorEastAsia" w:hAnsiTheme="majorHAnsi" w:cstheme="majorBidi"/>
      <w:color w:val="243F60" w:themeColor="accent1" w:themeShade="7F"/>
      <w:sz w:val="24"/>
      <w:szCs w:val="24"/>
      <w:lang w:val="es-SV"/>
    </w:rPr>
  </w:style>
  <w:style w:type="character" w:customStyle="1" w:styleId="Ttulo4Car">
    <w:name w:val="Título 4 Car"/>
    <w:basedOn w:val="Fuentedeprrafopredeter"/>
    <w:link w:val="Ttulo4"/>
    <w:uiPriority w:val="9"/>
    <w:rsid w:val="008D42EC"/>
    <w:rPr>
      <w:rFonts w:asciiTheme="majorHAnsi" w:eastAsiaTheme="majorEastAsia" w:hAnsiTheme="majorHAnsi" w:cstheme="majorBidi"/>
      <w:i/>
      <w:iCs/>
      <w:color w:val="365F91" w:themeColor="accent1" w:themeShade="BF"/>
      <w:lang w:val="es-SV"/>
    </w:rPr>
  </w:style>
  <w:style w:type="character" w:customStyle="1" w:styleId="Ttulo5Car">
    <w:name w:val="Título 5 Car"/>
    <w:basedOn w:val="Fuentedeprrafopredeter"/>
    <w:link w:val="Ttulo5"/>
    <w:uiPriority w:val="9"/>
    <w:rsid w:val="008D42EC"/>
    <w:rPr>
      <w:rFonts w:asciiTheme="majorHAnsi" w:eastAsiaTheme="majorEastAsia" w:hAnsiTheme="majorHAnsi" w:cstheme="majorBidi"/>
      <w:color w:val="365F91" w:themeColor="accent1" w:themeShade="BF"/>
      <w:lang w:val="es-SV"/>
    </w:rPr>
  </w:style>
  <w:style w:type="character" w:customStyle="1" w:styleId="Ttulo6Car">
    <w:name w:val="Título 6 Car"/>
    <w:basedOn w:val="Fuentedeprrafopredeter"/>
    <w:link w:val="Ttulo6"/>
    <w:uiPriority w:val="9"/>
    <w:rsid w:val="008D42EC"/>
    <w:rPr>
      <w:rFonts w:asciiTheme="majorHAnsi" w:eastAsiaTheme="majorEastAsia" w:hAnsiTheme="majorHAnsi" w:cstheme="majorBidi"/>
      <w:color w:val="243F60" w:themeColor="accent1" w:themeShade="7F"/>
      <w:lang w:val="es-SV"/>
    </w:rPr>
  </w:style>
  <w:style w:type="paragraph" w:customStyle="1" w:styleId="Default">
    <w:name w:val="Default"/>
    <w:rsid w:val="008D42EC"/>
    <w:pPr>
      <w:autoSpaceDE w:val="0"/>
      <w:autoSpaceDN w:val="0"/>
      <w:adjustRightInd w:val="0"/>
      <w:spacing w:after="0" w:line="240" w:lineRule="auto"/>
    </w:pPr>
    <w:rPr>
      <w:rFonts w:ascii="Arial" w:hAnsi="Arial" w:cs="Arial"/>
      <w:color w:val="000000"/>
      <w:sz w:val="24"/>
      <w:szCs w:val="24"/>
      <w:lang w:val="es-SV"/>
    </w:rPr>
  </w:style>
  <w:style w:type="paragraph" w:styleId="Prrafodelista">
    <w:name w:val="List Paragraph"/>
    <w:basedOn w:val="Normal"/>
    <w:uiPriority w:val="34"/>
    <w:qFormat/>
    <w:rsid w:val="008D42EC"/>
    <w:pPr>
      <w:ind w:left="720"/>
      <w:contextualSpacing/>
    </w:pPr>
    <w:rPr>
      <w:lang w:val="es-ES"/>
    </w:rPr>
  </w:style>
  <w:style w:type="table" w:customStyle="1" w:styleId="Tablaconcuadrcula1">
    <w:name w:val="Tabla con cuadrícula1"/>
    <w:basedOn w:val="Tablanormal"/>
    <w:next w:val="Tablaconcuadrcula"/>
    <w:uiPriority w:val="59"/>
    <w:rsid w:val="008D42EC"/>
    <w:pPr>
      <w:spacing w:after="0" w:line="240" w:lineRule="auto"/>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39"/>
    <w:rsid w:val="008D42EC"/>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8D42EC"/>
    <w:pPr>
      <w:widowControl w:val="0"/>
      <w:autoSpaceDE w:val="0"/>
      <w:autoSpaceDN w:val="0"/>
      <w:spacing w:after="0" w:line="240" w:lineRule="auto"/>
      <w:ind w:left="107"/>
    </w:pPr>
    <w:rPr>
      <w:rFonts w:ascii="Times New Roman" w:eastAsia="Times New Roman" w:hAnsi="Times New Roman" w:cs="Times New Roman"/>
      <w:lang w:val="es-ES"/>
    </w:rPr>
  </w:style>
  <w:style w:type="character" w:styleId="nfasis">
    <w:name w:val="Emphasis"/>
    <w:basedOn w:val="Fuentedeprrafopredeter"/>
    <w:uiPriority w:val="20"/>
    <w:qFormat/>
    <w:rsid w:val="008D42EC"/>
    <w:rPr>
      <w:i/>
      <w:iCs/>
    </w:rPr>
  </w:style>
  <w:style w:type="paragraph" w:styleId="Sinespaciado">
    <w:name w:val="No Spacing"/>
    <w:uiPriority w:val="1"/>
    <w:qFormat/>
    <w:rsid w:val="008D42EC"/>
    <w:pPr>
      <w:spacing w:after="0" w:line="240" w:lineRule="auto"/>
      <w:jc w:val="both"/>
    </w:pPr>
    <w:rPr>
      <w:rFonts w:ascii="Calibri" w:eastAsia="Calibri" w:hAnsi="Calibri" w:cs="Times New Roman"/>
      <w:sz w:val="28"/>
      <w:lang w:val="es-SV"/>
    </w:rPr>
  </w:style>
  <w:style w:type="paragraph" w:styleId="Encabezado">
    <w:name w:val="header"/>
    <w:basedOn w:val="Normal"/>
    <w:link w:val="EncabezadoCar"/>
    <w:uiPriority w:val="99"/>
    <w:unhideWhenUsed/>
    <w:rsid w:val="008D42E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D42EC"/>
    <w:rPr>
      <w:lang w:val="es-SV"/>
    </w:rPr>
  </w:style>
  <w:style w:type="paragraph" w:styleId="Piedepgina">
    <w:name w:val="footer"/>
    <w:basedOn w:val="Normal"/>
    <w:link w:val="PiedepginaCar"/>
    <w:uiPriority w:val="99"/>
    <w:unhideWhenUsed/>
    <w:rsid w:val="008D42E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D42EC"/>
    <w:rPr>
      <w:lang w:val="es-SV"/>
    </w:rPr>
  </w:style>
  <w:style w:type="paragraph" w:styleId="Textodeglobo">
    <w:name w:val="Balloon Text"/>
    <w:basedOn w:val="Normal"/>
    <w:link w:val="TextodegloboCar"/>
    <w:uiPriority w:val="99"/>
    <w:semiHidden/>
    <w:unhideWhenUsed/>
    <w:rsid w:val="008D42E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D42EC"/>
    <w:rPr>
      <w:rFonts w:ascii="Segoe UI" w:hAnsi="Segoe UI" w:cs="Segoe UI"/>
      <w:sz w:val="18"/>
      <w:szCs w:val="18"/>
      <w:lang w:val="es-SV"/>
    </w:rPr>
  </w:style>
  <w:style w:type="paragraph" w:styleId="z-Principiodelformulario">
    <w:name w:val="HTML Top of Form"/>
    <w:basedOn w:val="Normal"/>
    <w:next w:val="Normal"/>
    <w:link w:val="z-PrincipiodelformularioCar"/>
    <w:hidden/>
    <w:rsid w:val="008D42EC"/>
    <w:pPr>
      <w:pBdr>
        <w:bottom w:val="single" w:sz="6" w:space="1" w:color="auto"/>
      </w:pBdr>
      <w:spacing w:after="0" w:line="240" w:lineRule="auto"/>
      <w:jc w:val="center"/>
    </w:pPr>
    <w:rPr>
      <w:rFonts w:ascii="Arial" w:eastAsia="MS Mincho" w:hAnsi="Arial" w:cs="Arial"/>
      <w:vanish/>
      <w:color w:val="000000"/>
      <w:sz w:val="16"/>
      <w:szCs w:val="16"/>
      <w:lang w:val="es-ES" w:eastAsia="ja-JP"/>
    </w:rPr>
  </w:style>
  <w:style w:type="character" w:customStyle="1" w:styleId="z-PrincipiodelformularioCar">
    <w:name w:val="z-Principio del formulario Car"/>
    <w:basedOn w:val="Fuentedeprrafopredeter"/>
    <w:link w:val="z-Principiodelformulario"/>
    <w:rsid w:val="008D42EC"/>
    <w:rPr>
      <w:rFonts w:ascii="Arial" w:eastAsia="MS Mincho" w:hAnsi="Arial" w:cs="Arial"/>
      <w:vanish/>
      <w:color w:val="000000"/>
      <w:sz w:val="16"/>
      <w:szCs w:val="16"/>
      <w:lang w:eastAsia="ja-JP"/>
    </w:rPr>
  </w:style>
  <w:style w:type="character" w:styleId="Textoennegrita">
    <w:name w:val="Strong"/>
    <w:basedOn w:val="Fuentedeprrafopredeter"/>
    <w:uiPriority w:val="22"/>
    <w:qFormat/>
    <w:rsid w:val="008D42EC"/>
    <w:rPr>
      <w:b/>
      <w:bCs/>
    </w:rPr>
  </w:style>
  <w:style w:type="table" w:customStyle="1" w:styleId="TableNormal">
    <w:name w:val="Table Normal"/>
    <w:uiPriority w:val="2"/>
    <w:semiHidden/>
    <w:unhideWhenUsed/>
    <w:qFormat/>
    <w:rsid w:val="008D42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msochpdefault">
    <w:name w:val="msochpdefault"/>
    <w:basedOn w:val="Normal"/>
    <w:rsid w:val="008D42EC"/>
    <w:pPr>
      <w:spacing w:before="100" w:beforeAutospacing="1" w:after="100" w:afterAutospacing="1" w:line="240" w:lineRule="auto"/>
    </w:pPr>
    <w:rPr>
      <w:rFonts w:ascii="Calibri" w:eastAsia="Times New Roman" w:hAnsi="Calibri" w:cs="Times New Roman"/>
      <w:sz w:val="24"/>
      <w:szCs w:val="24"/>
      <w:lang w:eastAsia="es-SV"/>
    </w:rPr>
  </w:style>
  <w:style w:type="paragraph" w:customStyle="1" w:styleId="msopapdefault">
    <w:name w:val="msopapdefault"/>
    <w:basedOn w:val="Normal"/>
    <w:rsid w:val="008D42EC"/>
    <w:pPr>
      <w:spacing w:before="100" w:beforeAutospacing="1" w:after="200" w:line="276" w:lineRule="auto"/>
    </w:pPr>
    <w:rPr>
      <w:rFonts w:ascii="Times New Roman" w:eastAsia="Times New Roman" w:hAnsi="Times New Roman" w:cs="Times New Roman"/>
      <w:sz w:val="24"/>
      <w:szCs w:val="24"/>
      <w:lang w:eastAsia="es-SV"/>
    </w:rPr>
  </w:style>
  <w:style w:type="paragraph" w:styleId="NormalWeb">
    <w:name w:val="Normal (Web)"/>
    <w:basedOn w:val="Normal"/>
    <w:uiPriority w:val="99"/>
    <w:unhideWhenUsed/>
    <w:rsid w:val="008D42EC"/>
    <w:pPr>
      <w:spacing w:before="100" w:beforeAutospacing="1" w:after="100" w:afterAutospacing="1" w:line="240" w:lineRule="auto"/>
    </w:pPr>
    <w:rPr>
      <w:rFonts w:ascii="Times New Roman" w:eastAsia="Times New Roman" w:hAnsi="Times New Roman" w:cs="Times New Roman"/>
      <w:sz w:val="24"/>
      <w:szCs w:val="24"/>
      <w:lang w:eastAsia="es-SV"/>
    </w:rPr>
  </w:style>
  <w:style w:type="character" w:customStyle="1" w:styleId="apple-converted-space">
    <w:name w:val="apple-converted-space"/>
    <w:basedOn w:val="Fuentedeprrafopredeter"/>
    <w:rsid w:val="008D42EC"/>
  </w:style>
  <w:style w:type="paragraph" w:customStyle="1" w:styleId="Standard">
    <w:name w:val="Standard"/>
    <w:rsid w:val="008D42EC"/>
    <w:pPr>
      <w:widowControl w:val="0"/>
      <w:suppressAutoHyphens/>
      <w:autoSpaceDN w:val="0"/>
      <w:spacing w:after="0" w:line="240" w:lineRule="auto"/>
      <w:textAlignment w:val="baseline"/>
    </w:pPr>
    <w:rPr>
      <w:rFonts w:ascii="Times New Roman" w:eastAsia="Lucida Sans Unicode" w:hAnsi="Times New Roman" w:cs="Tahoma"/>
      <w:kern w:val="3"/>
      <w:sz w:val="24"/>
      <w:szCs w:val="24"/>
      <w:lang w:val="es-SV" w:eastAsia="zh-CN" w:bidi="hi-IN"/>
    </w:rPr>
  </w:style>
  <w:style w:type="paragraph" w:styleId="Lista">
    <w:name w:val="List"/>
    <w:basedOn w:val="Normal"/>
    <w:uiPriority w:val="99"/>
    <w:unhideWhenUsed/>
    <w:rsid w:val="008D42EC"/>
    <w:pPr>
      <w:ind w:left="283" w:hanging="283"/>
      <w:contextualSpacing/>
    </w:pPr>
  </w:style>
  <w:style w:type="paragraph" w:styleId="Lista2">
    <w:name w:val="List 2"/>
    <w:basedOn w:val="Normal"/>
    <w:uiPriority w:val="99"/>
    <w:unhideWhenUsed/>
    <w:rsid w:val="008D42EC"/>
    <w:pPr>
      <w:ind w:left="566" w:hanging="283"/>
      <w:contextualSpacing/>
    </w:pPr>
  </w:style>
  <w:style w:type="paragraph" w:styleId="Listaconvietas">
    <w:name w:val="List Bullet"/>
    <w:basedOn w:val="Normal"/>
    <w:uiPriority w:val="99"/>
    <w:unhideWhenUsed/>
    <w:rsid w:val="008D42EC"/>
    <w:pPr>
      <w:numPr>
        <w:numId w:val="49"/>
      </w:numPr>
      <w:contextualSpacing/>
    </w:pPr>
  </w:style>
  <w:style w:type="paragraph" w:styleId="Listaconvietas2">
    <w:name w:val="List Bullet 2"/>
    <w:basedOn w:val="Normal"/>
    <w:uiPriority w:val="99"/>
    <w:unhideWhenUsed/>
    <w:rsid w:val="008D42EC"/>
    <w:pPr>
      <w:numPr>
        <w:numId w:val="50"/>
      </w:numPr>
      <w:contextualSpacing/>
    </w:pPr>
  </w:style>
  <w:style w:type="paragraph" w:styleId="Continuarlista2">
    <w:name w:val="List Continue 2"/>
    <w:basedOn w:val="Normal"/>
    <w:uiPriority w:val="99"/>
    <w:unhideWhenUsed/>
    <w:rsid w:val="008D42EC"/>
    <w:pPr>
      <w:spacing w:after="120"/>
      <w:ind w:left="566"/>
      <w:contextualSpacing/>
    </w:pPr>
  </w:style>
  <w:style w:type="paragraph" w:styleId="Epgrafe">
    <w:name w:val="caption"/>
    <w:basedOn w:val="Normal"/>
    <w:next w:val="Normal"/>
    <w:uiPriority w:val="35"/>
    <w:unhideWhenUsed/>
    <w:qFormat/>
    <w:rsid w:val="008D42EC"/>
    <w:pPr>
      <w:spacing w:after="200" w:line="240" w:lineRule="auto"/>
    </w:pPr>
    <w:rPr>
      <w:i/>
      <w:iCs/>
      <w:color w:val="1F497D" w:themeColor="text2"/>
      <w:sz w:val="18"/>
      <w:szCs w:val="18"/>
    </w:rPr>
  </w:style>
  <w:style w:type="paragraph" w:styleId="Textoindependiente">
    <w:name w:val="Body Text"/>
    <w:basedOn w:val="Normal"/>
    <w:link w:val="TextoindependienteCar"/>
    <w:uiPriority w:val="99"/>
    <w:unhideWhenUsed/>
    <w:rsid w:val="008D42EC"/>
    <w:pPr>
      <w:spacing w:after="120"/>
    </w:pPr>
  </w:style>
  <w:style w:type="character" w:customStyle="1" w:styleId="TextoindependienteCar">
    <w:name w:val="Texto independiente Car"/>
    <w:basedOn w:val="Fuentedeprrafopredeter"/>
    <w:link w:val="Textoindependiente"/>
    <w:uiPriority w:val="99"/>
    <w:rsid w:val="008D42EC"/>
    <w:rPr>
      <w:lang w:val="es-SV"/>
    </w:rPr>
  </w:style>
  <w:style w:type="paragraph" w:styleId="Sangradetextonormal">
    <w:name w:val="Body Text Indent"/>
    <w:basedOn w:val="Normal"/>
    <w:link w:val="SangradetextonormalCar"/>
    <w:uiPriority w:val="99"/>
    <w:unhideWhenUsed/>
    <w:rsid w:val="008D42EC"/>
    <w:pPr>
      <w:spacing w:after="120"/>
      <w:ind w:left="283"/>
    </w:pPr>
  </w:style>
  <w:style w:type="character" w:customStyle="1" w:styleId="SangradetextonormalCar">
    <w:name w:val="Sangría de texto normal Car"/>
    <w:basedOn w:val="Fuentedeprrafopredeter"/>
    <w:link w:val="Sangradetextonormal"/>
    <w:uiPriority w:val="99"/>
    <w:rsid w:val="008D42EC"/>
    <w:rPr>
      <w:lang w:val="es-SV"/>
    </w:rPr>
  </w:style>
  <w:style w:type="paragraph" w:styleId="Textoindependienteprimerasangra">
    <w:name w:val="Body Text First Indent"/>
    <w:basedOn w:val="Textoindependiente"/>
    <w:link w:val="TextoindependienteprimerasangraCar"/>
    <w:uiPriority w:val="99"/>
    <w:unhideWhenUsed/>
    <w:rsid w:val="008D42EC"/>
    <w:pPr>
      <w:spacing w:after="160"/>
      <w:ind w:firstLine="360"/>
    </w:pPr>
  </w:style>
  <w:style w:type="character" w:customStyle="1" w:styleId="TextoindependienteprimerasangraCar">
    <w:name w:val="Texto independiente primera sangría Car"/>
    <w:basedOn w:val="TextoindependienteCar"/>
    <w:link w:val="Textoindependienteprimerasangra"/>
    <w:uiPriority w:val="99"/>
    <w:rsid w:val="008D42EC"/>
  </w:style>
  <w:style w:type="paragraph" w:styleId="Textoindependienteprimerasangra2">
    <w:name w:val="Body Text First Indent 2"/>
    <w:basedOn w:val="Sangradetextonormal"/>
    <w:link w:val="Textoindependienteprimerasangra2Car"/>
    <w:uiPriority w:val="99"/>
    <w:unhideWhenUsed/>
    <w:rsid w:val="008D42EC"/>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8D42E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8262</Words>
  <Characters>45445</Characters>
  <Application>Microsoft Office Word</Application>
  <DocSecurity>0</DocSecurity>
  <Lines>378</Lines>
  <Paragraphs>107</Paragraphs>
  <ScaleCrop>false</ScaleCrop>
  <Company/>
  <LinksUpToDate>false</LinksUpToDate>
  <CharactersWithSpaces>53600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2023-09-01T16:03:00Z</dcterms:created>
  <dcterms:modified xsi:type="dcterms:W3CDTF">2023-09-01T16:03:00Z</dcterms:modified>
</cp:coreProperties>
</file>